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EC5E0" w14:textId="77777777" w:rsidR="007464E1" w:rsidRPr="00CC4D15" w:rsidRDefault="007464E1">
      <w:pPr>
        <w:pStyle w:val="BodyText"/>
        <w:rPr>
          <w:rFonts w:ascii="Times New Roman"/>
          <w:sz w:val="24"/>
          <w:szCs w:val="24"/>
        </w:rPr>
      </w:pPr>
    </w:p>
    <w:p w14:paraId="7829DC4B" w14:textId="77777777" w:rsidR="007464E1" w:rsidRPr="00CC4D15" w:rsidRDefault="007464E1">
      <w:pPr>
        <w:pStyle w:val="BodyText"/>
        <w:rPr>
          <w:rFonts w:ascii="Times New Roman"/>
          <w:sz w:val="24"/>
          <w:szCs w:val="24"/>
        </w:rPr>
      </w:pPr>
    </w:p>
    <w:p w14:paraId="78F512BE" w14:textId="48486E38" w:rsidR="007464E1" w:rsidRDefault="00165C90">
      <w:pPr>
        <w:spacing w:before="238"/>
        <w:ind w:left="728" w:right="649"/>
        <w:jc w:val="center"/>
        <w:rPr>
          <w:b/>
          <w:sz w:val="56"/>
          <w:szCs w:val="56"/>
        </w:rPr>
      </w:pPr>
      <w:r w:rsidRPr="00DB1BAC">
        <w:rPr>
          <w:b/>
          <w:sz w:val="56"/>
          <w:szCs w:val="56"/>
        </w:rPr>
        <w:t xml:space="preserve">SAN DIEGO RIVER CONSERVANCY </w:t>
      </w:r>
    </w:p>
    <w:p w14:paraId="1DB93502" w14:textId="77777777" w:rsidR="00DB1BAC" w:rsidRPr="00DB1BAC" w:rsidRDefault="00DB1BAC">
      <w:pPr>
        <w:spacing w:before="238"/>
        <w:ind w:left="728" w:right="649"/>
        <w:jc w:val="center"/>
        <w:rPr>
          <w:b/>
          <w:sz w:val="56"/>
          <w:szCs w:val="56"/>
        </w:rPr>
      </w:pPr>
    </w:p>
    <w:p w14:paraId="7461AA5E" w14:textId="5C7708DF" w:rsidR="007464E1" w:rsidRPr="00DB1BAC" w:rsidRDefault="00497FFD">
      <w:pPr>
        <w:ind w:left="185" w:right="105" w:hanging="2"/>
        <w:jc w:val="center"/>
        <w:rPr>
          <w:b/>
          <w:sz w:val="56"/>
          <w:szCs w:val="56"/>
        </w:rPr>
      </w:pPr>
      <w:r w:rsidRPr="00DB1BAC">
        <w:rPr>
          <w:b/>
          <w:sz w:val="56"/>
          <w:szCs w:val="56"/>
        </w:rPr>
        <w:t>Directed Grant Program</w:t>
      </w:r>
    </w:p>
    <w:p w14:paraId="61D1D55A" w14:textId="77777777" w:rsidR="007464E1" w:rsidRPr="00CC4D15" w:rsidRDefault="007464E1">
      <w:pPr>
        <w:pStyle w:val="BodyText"/>
        <w:rPr>
          <w:b/>
          <w:sz w:val="24"/>
          <w:szCs w:val="24"/>
        </w:rPr>
      </w:pPr>
    </w:p>
    <w:p w14:paraId="49F2CB9D" w14:textId="5D9C2F06" w:rsidR="007464E1" w:rsidRPr="00CC4D15" w:rsidRDefault="00165C90">
      <w:pPr>
        <w:pStyle w:val="BodyText"/>
        <w:spacing w:before="6"/>
        <w:rPr>
          <w:b/>
          <w:sz w:val="24"/>
          <w:szCs w:val="24"/>
        </w:rPr>
      </w:pPr>
      <w:r w:rsidRPr="00CC4D15">
        <w:rPr>
          <w:noProof/>
          <w:sz w:val="24"/>
          <w:szCs w:val="24"/>
        </w:rPr>
        <w:drawing>
          <wp:anchor distT="0" distB="0" distL="0" distR="0" simplePos="0" relativeHeight="1048" behindDoc="0" locked="0" layoutInCell="1" allowOverlap="1" wp14:anchorId="43E4B5C9" wp14:editId="70848106">
            <wp:simplePos x="0" y="0"/>
            <wp:positionH relativeFrom="page">
              <wp:posOffset>2967668</wp:posOffset>
            </wp:positionH>
            <wp:positionV relativeFrom="paragraph">
              <wp:posOffset>323215</wp:posOffset>
            </wp:positionV>
            <wp:extent cx="1962087" cy="1898141"/>
            <wp:effectExtent l="0" t="0" r="0" b="0"/>
            <wp:wrapTopAndBottom/>
            <wp:docPr id="3" name="image2.jpeg" descr="S:\Logo\SDRClogo(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962087" cy="1898141"/>
                    </a:xfrm>
                    <a:prstGeom prst="rect">
                      <a:avLst/>
                    </a:prstGeom>
                  </pic:spPr>
                </pic:pic>
              </a:graphicData>
            </a:graphic>
          </wp:anchor>
        </w:drawing>
      </w:r>
    </w:p>
    <w:p w14:paraId="027A31C9" w14:textId="77777777" w:rsidR="007464E1" w:rsidRPr="00CC4D15" w:rsidRDefault="007464E1">
      <w:pPr>
        <w:pStyle w:val="BodyText"/>
        <w:rPr>
          <w:b/>
          <w:sz w:val="24"/>
          <w:szCs w:val="24"/>
        </w:rPr>
      </w:pPr>
    </w:p>
    <w:p w14:paraId="24D4A724" w14:textId="77777777" w:rsidR="007464E1" w:rsidRPr="00CC4D15" w:rsidRDefault="007464E1">
      <w:pPr>
        <w:pStyle w:val="BodyText"/>
        <w:rPr>
          <w:b/>
          <w:sz w:val="24"/>
          <w:szCs w:val="24"/>
        </w:rPr>
      </w:pPr>
    </w:p>
    <w:p w14:paraId="0D1CCFA0" w14:textId="77777777" w:rsidR="007464E1" w:rsidRPr="00CC4D15" w:rsidRDefault="007464E1">
      <w:pPr>
        <w:pStyle w:val="BodyText"/>
        <w:spacing w:before="5"/>
        <w:rPr>
          <w:b/>
          <w:sz w:val="24"/>
          <w:szCs w:val="24"/>
        </w:rPr>
      </w:pPr>
    </w:p>
    <w:p w14:paraId="2555D271" w14:textId="6CD6B418" w:rsidR="007464E1" w:rsidRPr="00CC4D15" w:rsidRDefault="00C03B66">
      <w:pPr>
        <w:ind w:left="1755" w:right="1672"/>
        <w:jc w:val="center"/>
        <w:rPr>
          <w:sz w:val="24"/>
          <w:szCs w:val="24"/>
        </w:rPr>
      </w:pPr>
      <w:r w:rsidRPr="00CC4D15">
        <w:rPr>
          <w:sz w:val="24"/>
          <w:szCs w:val="24"/>
        </w:rPr>
        <w:t xml:space="preserve">DRAFT </w:t>
      </w:r>
      <w:r w:rsidR="00165C90" w:rsidRPr="00CC4D15">
        <w:rPr>
          <w:sz w:val="24"/>
          <w:szCs w:val="24"/>
        </w:rPr>
        <w:t>PROGRAM GUIDELINES</w:t>
      </w:r>
    </w:p>
    <w:p w14:paraId="4E3D5AAB" w14:textId="6E1A7DA6" w:rsidR="00C03B66" w:rsidRPr="00CC4D15" w:rsidRDefault="00CC4D15">
      <w:pPr>
        <w:ind w:left="1755" w:right="1672"/>
        <w:jc w:val="center"/>
        <w:rPr>
          <w:sz w:val="24"/>
          <w:szCs w:val="24"/>
        </w:rPr>
      </w:pPr>
      <w:r w:rsidRPr="00CC4D15">
        <w:rPr>
          <w:sz w:val="24"/>
          <w:szCs w:val="24"/>
        </w:rPr>
        <w:t>FOR PUBLIC REVIEW</w:t>
      </w:r>
    </w:p>
    <w:p w14:paraId="6876FE0F" w14:textId="77777777" w:rsidR="007464E1" w:rsidRPr="00CC4D15" w:rsidRDefault="007464E1">
      <w:pPr>
        <w:pStyle w:val="BodyText"/>
        <w:spacing w:before="8"/>
        <w:rPr>
          <w:sz w:val="24"/>
          <w:szCs w:val="24"/>
        </w:rPr>
      </w:pPr>
    </w:p>
    <w:p w14:paraId="37FD6A74" w14:textId="57211091" w:rsidR="007464E1" w:rsidRPr="00CC4D15" w:rsidRDefault="00CC4D15">
      <w:pPr>
        <w:ind w:left="725" w:right="649"/>
        <w:jc w:val="center"/>
        <w:rPr>
          <w:sz w:val="24"/>
          <w:szCs w:val="24"/>
        </w:rPr>
      </w:pPr>
      <w:r w:rsidRPr="00CC4D15">
        <w:rPr>
          <w:sz w:val="24"/>
          <w:szCs w:val="24"/>
        </w:rPr>
        <w:t xml:space="preserve">January </w:t>
      </w:r>
      <w:r w:rsidR="00A862AF">
        <w:rPr>
          <w:sz w:val="24"/>
          <w:szCs w:val="24"/>
        </w:rPr>
        <w:t>1</w:t>
      </w:r>
      <w:r w:rsidR="003A63EF">
        <w:rPr>
          <w:sz w:val="24"/>
          <w:szCs w:val="24"/>
        </w:rPr>
        <w:t>2</w:t>
      </w:r>
      <w:r w:rsidR="00497FFD" w:rsidRPr="00CC4D15">
        <w:rPr>
          <w:sz w:val="24"/>
          <w:szCs w:val="24"/>
        </w:rPr>
        <w:t>, 2022</w:t>
      </w:r>
    </w:p>
    <w:p w14:paraId="5D079B49" w14:textId="07DD159E" w:rsidR="008B6B8C" w:rsidRPr="00CC4D15" w:rsidRDefault="008B6B8C">
      <w:pPr>
        <w:jc w:val="center"/>
        <w:rPr>
          <w:sz w:val="24"/>
          <w:szCs w:val="24"/>
        </w:rPr>
      </w:pPr>
    </w:p>
    <w:p w14:paraId="4792F68F" w14:textId="77777777" w:rsidR="008B6B8C" w:rsidRPr="00CC4D15" w:rsidRDefault="008B6B8C">
      <w:pPr>
        <w:jc w:val="center"/>
        <w:rPr>
          <w:sz w:val="24"/>
          <w:szCs w:val="24"/>
        </w:rPr>
      </w:pPr>
    </w:p>
    <w:p w14:paraId="2898D275" w14:textId="77777777" w:rsidR="008B6B8C" w:rsidRPr="00CC4D15" w:rsidRDefault="008B6B8C">
      <w:pPr>
        <w:jc w:val="center"/>
        <w:rPr>
          <w:sz w:val="24"/>
          <w:szCs w:val="24"/>
        </w:rPr>
      </w:pPr>
      <w:r w:rsidRPr="00CC4D15">
        <w:rPr>
          <w:sz w:val="24"/>
          <w:szCs w:val="24"/>
        </w:rPr>
        <w:t>Program Manager</w:t>
      </w:r>
    </w:p>
    <w:p w14:paraId="64A17FED" w14:textId="77777777" w:rsidR="008B6B8C" w:rsidRPr="00CC4D15" w:rsidRDefault="008B6B8C">
      <w:pPr>
        <w:jc w:val="center"/>
        <w:rPr>
          <w:sz w:val="24"/>
          <w:szCs w:val="24"/>
        </w:rPr>
      </w:pPr>
      <w:r w:rsidRPr="00CC4D15">
        <w:rPr>
          <w:sz w:val="24"/>
          <w:szCs w:val="24"/>
        </w:rPr>
        <w:t xml:space="preserve">Dustin Harrison, Environmental Scientist </w:t>
      </w:r>
    </w:p>
    <w:p w14:paraId="0FE9B84A" w14:textId="369E861C" w:rsidR="008B6B8C" w:rsidRPr="00CC4D15" w:rsidRDefault="00B6239C">
      <w:pPr>
        <w:jc w:val="center"/>
        <w:rPr>
          <w:sz w:val="24"/>
          <w:szCs w:val="24"/>
        </w:rPr>
        <w:sectPr w:rsidR="008B6B8C" w:rsidRPr="00CC4D15" w:rsidSect="00DB1BAC">
          <w:headerReference w:type="default" r:id="rId9"/>
          <w:footerReference w:type="default" r:id="rId10"/>
          <w:type w:val="continuous"/>
          <w:pgSz w:w="12240" w:h="15840"/>
          <w:pgMar w:top="1440" w:right="1152" w:bottom="1440" w:left="1152" w:header="720" w:footer="453" w:gutter="0"/>
          <w:pgNumType w:start="1"/>
          <w:cols w:space="720"/>
          <w:docGrid w:linePitch="299"/>
        </w:sectPr>
      </w:pPr>
      <w:hyperlink r:id="rId11" w:history="1">
        <w:r w:rsidR="008B6B8C" w:rsidRPr="00CC4D15">
          <w:rPr>
            <w:rStyle w:val="Hyperlink"/>
            <w:sz w:val="24"/>
            <w:szCs w:val="24"/>
          </w:rPr>
          <w:t xml:space="preserve">dustin.harrison@sdrc.ca.gov </w:t>
        </w:r>
      </w:hyperlink>
      <w:r w:rsidR="008B6B8C" w:rsidRPr="00CC4D15">
        <w:rPr>
          <w:sz w:val="24"/>
          <w:szCs w:val="24"/>
        </w:rPr>
        <w:t>or 619-390-0571</w:t>
      </w:r>
    </w:p>
    <w:p w14:paraId="144FA1B0" w14:textId="77777777" w:rsidR="007464E1" w:rsidRPr="00CC4D15" w:rsidRDefault="00165C90" w:rsidP="0088140C">
      <w:pPr>
        <w:pStyle w:val="ListParagraph"/>
        <w:numPr>
          <w:ilvl w:val="0"/>
          <w:numId w:val="20"/>
        </w:numPr>
        <w:tabs>
          <w:tab w:val="left" w:pos="365"/>
        </w:tabs>
        <w:rPr>
          <w:b/>
          <w:bCs/>
          <w:sz w:val="24"/>
          <w:szCs w:val="24"/>
        </w:rPr>
      </w:pPr>
      <w:r w:rsidRPr="00CC4D15">
        <w:rPr>
          <w:b/>
          <w:bCs/>
          <w:sz w:val="24"/>
          <w:szCs w:val="24"/>
        </w:rPr>
        <w:lastRenderedPageBreak/>
        <w:t>Introduction</w:t>
      </w:r>
    </w:p>
    <w:p w14:paraId="4DFA9642" w14:textId="77777777" w:rsidR="007464E1" w:rsidRPr="00CC4D15" w:rsidRDefault="007464E1" w:rsidP="0088140C">
      <w:pPr>
        <w:pStyle w:val="BodyText"/>
        <w:rPr>
          <w:sz w:val="24"/>
          <w:szCs w:val="24"/>
        </w:rPr>
      </w:pPr>
    </w:p>
    <w:p w14:paraId="21633A18" w14:textId="7E243C18" w:rsidR="007464E1" w:rsidRPr="00CC4D15" w:rsidRDefault="00D971A5" w:rsidP="0088140C">
      <w:pPr>
        <w:pStyle w:val="Heading5"/>
        <w:numPr>
          <w:ilvl w:val="1"/>
          <w:numId w:val="20"/>
        </w:numPr>
        <w:tabs>
          <w:tab w:val="left" w:pos="840"/>
        </w:tabs>
        <w:spacing w:line="252" w:lineRule="exact"/>
        <w:rPr>
          <w:sz w:val="24"/>
          <w:szCs w:val="24"/>
        </w:rPr>
      </w:pPr>
      <w:r>
        <w:rPr>
          <w:sz w:val="24"/>
          <w:szCs w:val="24"/>
        </w:rPr>
        <w:t>Background</w:t>
      </w:r>
    </w:p>
    <w:p w14:paraId="76B87592" w14:textId="4A26B0E1" w:rsidR="007464E1" w:rsidRPr="00CC4D15" w:rsidRDefault="00165C90" w:rsidP="0088140C">
      <w:pPr>
        <w:pStyle w:val="BodyText"/>
        <w:ind w:left="480" w:right="198"/>
        <w:rPr>
          <w:sz w:val="24"/>
          <w:szCs w:val="24"/>
        </w:rPr>
      </w:pPr>
      <w:r w:rsidRPr="00CC4D15">
        <w:rPr>
          <w:sz w:val="24"/>
          <w:szCs w:val="24"/>
        </w:rPr>
        <w:t>The San Diego River Conservancy (“Conservancy”) is a state agency, established in 2002, to work within the San Diego River watershed to implement multi-benefit projects that protect and enhance the San Diego River and its connected resources (Public Resources Code, Division 22.9.)</w:t>
      </w:r>
      <w:r w:rsidR="0088140C" w:rsidRPr="00CC4D15">
        <w:rPr>
          <w:sz w:val="24"/>
          <w:szCs w:val="24"/>
        </w:rPr>
        <w:t>.</w:t>
      </w:r>
      <w:r w:rsidRPr="00CC4D15">
        <w:rPr>
          <w:sz w:val="24"/>
          <w:szCs w:val="24"/>
        </w:rPr>
        <w:t xml:space="preserve"> The San Diego River Conservancy Act authorizes the Conservancy to undertake projects and award grants to achieve the goals set forth in Division 22.9. The Conservancy works along the entire length of the San Diego River, from its mouth in the City of San Diego at Ocean Beach to its headwaters in the mountains near Julian. The Conservancy’s jurisdiction also includes all of the contributing area to the San Diego River watershed including streams and tributaries, an estuary, wetlands, reservoirs, uplands, meadows and forests. A map of the Conservancy’s jurisdiction can be viewed at </w:t>
      </w:r>
      <w:hyperlink r:id="rId12">
        <w:r w:rsidRPr="00CC4D15">
          <w:rPr>
            <w:color w:val="0000FF"/>
            <w:sz w:val="24"/>
            <w:szCs w:val="24"/>
            <w:u w:val="single" w:color="0000FF"/>
          </w:rPr>
          <w:t>www.sdrc.ca.gov</w:t>
        </w:r>
      </w:hyperlink>
      <w:r w:rsidRPr="00CC4D15">
        <w:rPr>
          <w:sz w:val="24"/>
          <w:szCs w:val="24"/>
        </w:rPr>
        <w:t>.</w:t>
      </w:r>
    </w:p>
    <w:p w14:paraId="1D834D7D" w14:textId="77777777" w:rsidR="007464E1" w:rsidRPr="00CC4D15" w:rsidRDefault="007464E1" w:rsidP="0088140C">
      <w:pPr>
        <w:pStyle w:val="BodyText"/>
        <w:rPr>
          <w:sz w:val="24"/>
          <w:szCs w:val="24"/>
        </w:rPr>
      </w:pPr>
    </w:p>
    <w:p w14:paraId="51407A2B" w14:textId="3084C500" w:rsidR="007464E1" w:rsidRPr="00CC4D15" w:rsidRDefault="00165C90" w:rsidP="0088140C">
      <w:pPr>
        <w:pStyle w:val="BodyText"/>
        <w:ind w:left="480" w:right="162" w:hanging="1"/>
        <w:rPr>
          <w:sz w:val="24"/>
          <w:szCs w:val="24"/>
        </w:rPr>
      </w:pPr>
      <w:r w:rsidRPr="00CC4D15">
        <w:rPr>
          <w:sz w:val="24"/>
          <w:szCs w:val="24"/>
        </w:rPr>
        <w:t>The Conservancy</w:t>
      </w:r>
      <w:r w:rsidR="00E359E6">
        <w:rPr>
          <w:sz w:val="24"/>
          <w:szCs w:val="24"/>
        </w:rPr>
        <w:t>’s</w:t>
      </w:r>
      <w:r w:rsidRPr="00CC4D15">
        <w:rPr>
          <w:sz w:val="24"/>
          <w:szCs w:val="24"/>
        </w:rPr>
        <w:t xml:space="preserve"> </w:t>
      </w:r>
      <w:r w:rsidR="00E359E6" w:rsidRPr="00CC4D15">
        <w:rPr>
          <w:sz w:val="24"/>
          <w:szCs w:val="24"/>
        </w:rPr>
        <w:t xml:space="preserve">Directed Grant Program </w:t>
      </w:r>
      <w:r w:rsidR="00E359E6">
        <w:rPr>
          <w:sz w:val="24"/>
          <w:szCs w:val="24"/>
        </w:rPr>
        <w:t xml:space="preserve">seeks to </w:t>
      </w:r>
      <w:r w:rsidR="00D971A5">
        <w:rPr>
          <w:sz w:val="24"/>
          <w:szCs w:val="24"/>
        </w:rPr>
        <w:t>support</w:t>
      </w:r>
      <w:r w:rsidR="00E359E6">
        <w:rPr>
          <w:sz w:val="24"/>
          <w:szCs w:val="24"/>
        </w:rPr>
        <w:t xml:space="preserve"> </w:t>
      </w:r>
      <w:r w:rsidRPr="00CC4D15">
        <w:rPr>
          <w:sz w:val="24"/>
          <w:szCs w:val="24"/>
        </w:rPr>
        <w:t xml:space="preserve">multi-benefit projects that advance a number of </w:t>
      </w:r>
      <w:r w:rsidR="00C3241B" w:rsidRPr="00F2478F">
        <w:rPr>
          <w:b/>
          <w:bCs/>
          <w:sz w:val="24"/>
          <w:szCs w:val="24"/>
          <w:u w:val="single"/>
        </w:rPr>
        <w:t>goals</w:t>
      </w:r>
      <w:r w:rsidRPr="00CC4D15">
        <w:rPr>
          <w:sz w:val="24"/>
          <w:szCs w:val="24"/>
        </w:rPr>
        <w:t>, including</w:t>
      </w:r>
      <w:r w:rsidR="00D971A5">
        <w:rPr>
          <w:sz w:val="24"/>
          <w:szCs w:val="24"/>
        </w:rPr>
        <w:t xml:space="preserve"> but not limited to</w:t>
      </w:r>
      <w:r w:rsidRPr="00CC4D15">
        <w:rPr>
          <w:sz w:val="24"/>
          <w:szCs w:val="24"/>
        </w:rPr>
        <w:t>:</w:t>
      </w:r>
    </w:p>
    <w:p w14:paraId="3703EAAA" w14:textId="77777777" w:rsidR="0088140C" w:rsidRPr="00CC4D15" w:rsidRDefault="0088140C" w:rsidP="0088140C">
      <w:pPr>
        <w:pStyle w:val="BodyText"/>
        <w:ind w:left="480" w:right="162" w:hanging="1"/>
        <w:rPr>
          <w:sz w:val="24"/>
          <w:szCs w:val="24"/>
        </w:rPr>
      </w:pPr>
    </w:p>
    <w:p w14:paraId="319BA195" w14:textId="77777777" w:rsidR="007464E1" w:rsidRPr="00CC4D15" w:rsidRDefault="00165C90" w:rsidP="0088140C">
      <w:pPr>
        <w:pStyle w:val="ListParagraph"/>
        <w:numPr>
          <w:ilvl w:val="2"/>
          <w:numId w:val="20"/>
        </w:numPr>
        <w:tabs>
          <w:tab w:val="left" w:pos="1200"/>
          <w:tab w:val="left" w:pos="1201"/>
        </w:tabs>
        <w:spacing w:line="268" w:lineRule="exact"/>
        <w:ind w:hanging="362"/>
        <w:rPr>
          <w:sz w:val="24"/>
          <w:szCs w:val="24"/>
        </w:rPr>
      </w:pPr>
      <w:r w:rsidRPr="00CC4D15">
        <w:rPr>
          <w:sz w:val="24"/>
          <w:szCs w:val="24"/>
        </w:rPr>
        <w:t>Conserving</w:t>
      </w:r>
      <w:r w:rsidRPr="00CC4D15">
        <w:rPr>
          <w:spacing w:val="-6"/>
          <w:sz w:val="24"/>
          <w:szCs w:val="24"/>
        </w:rPr>
        <w:t xml:space="preserve"> </w:t>
      </w:r>
      <w:r w:rsidRPr="00CC4D15">
        <w:rPr>
          <w:sz w:val="24"/>
          <w:szCs w:val="24"/>
        </w:rPr>
        <w:t>land</w:t>
      </w:r>
    </w:p>
    <w:p w14:paraId="3A92A26D" w14:textId="6B52ABDB" w:rsidR="007464E1" w:rsidRPr="00CC4D15" w:rsidRDefault="00C03B66" w:rsidP="0088140C">
      <w:pPr>
        <w:pStyle w:val="ListParagraph"/>
        <w:numPr>
          <w:ilvl w:val="2"/>
          <w:numId w:val="20"/>
        </w:numPr>
        <w:tabs>
          <w:tab w:val="left" w:pos="1201"/>
          <w:tab w:val="left" w:pos="1202"/>
        </w:tabs>
        <w:spacing w:line="268" w:lineRule="exact"/>
        <w:ind w:left="1201" w:hanging="360"/>
        <w:rPr>
          <w:sz w:val="24"/>
          <w:szCs w:val="24"/>
        </w:rPr>
      </w:pPr>
      <w:r w:rsidRPr="00CC4D15">
        <w:rPr>
          <w:sz w:val="24"/>
          <w:szCs w:val="24"/>
        </w:rPr>
        <w:t>Protecting resources</w:t>
      </w:r>
    </w:p>
    <w:p w14:paraId="266E0C83" w14:textId="77777777" w:rsidR="007464E1" w:rsidRPr="00CC4D15" w:rsidRDefault="00165C90" w:rsidP="0088140C">
      <w:pPr>
        <w:pStyle w:val="ListParagraph"/>
        <w:numPr>
          <w:ilvl w:val="2"/>
          <w:numId w:val="20"/>
        </w:numPr>
        <w:tabs>
          <w:tab w:val="left" w:pos="1201"/>
          <w:tab w:val="left" w:pos="1202"/>
        </w:tabs>
        <w:spacing w:line="268" w:lineRule="exact"/>
        <w:ind w:left="1201" w:hanging="360"/>
        <w:rPr>
          <w:sz w:val="24"/>
          <w:szCs w:val="24"/>
        </w:rPr>
      </w:pPr>
      <w:r w:rsidRPr="00CC4D15">
        <w:rPr>
          <w:sz w:val="24"/>
          <w:szCs w:val="24"/>
        </w:rPr>
        <w:t>Reducing flood and fire</w:t>
      </w:r>
      <w:r w:rsidRPr="00CC4D15">
        <w:rPr>
          <w:spacing w:val="-10"/>
          <w:sz w:val="24"/>
          <w:szCs w:val="24"/>
        </w:rPr>
        <w:t xml:space="preserve"> </w:t>
      </w:r>
      <w:r w:rsidRPr="00CC4D15">
        <w:rPr>
          <w:sz w:val="24"/>
          <w:szCs w:val="24"/>
        </w:rPr>
        <w:t>risk</w:t>
      </w:r>
    </w:p>
    <w:p w14:paraId="66E2BA0E" w14:textId="77777777" w:rsidR="007464E1" w:rsidRPr="00CC4D15" w:rsidRDefault="00165C90" w:rsidP="0088140C">
      <w:pPr>
        <w:pStyle w:val="ListParagraph"/>
        <w:numPr>
          <w:ilvl w:val="2"/>
          <w:numId w:val="20"/>
        </w:numPr>
        <w:tabs>
          <w:tab w:val="left" w:pos="1201"/>
          <w:tab w:val="left" w:pos="1202"/>
        </w:tabs>
        <w:spacing w:line="268" w:lineRule="exact"/>
        <w:ind w:left="1201" w:hanging="360"/>
        <w:rPr>
          <w:sz w:val="24"/>
          <w:szCs w:val="24"/>
        </w:rPr>
      </w:pPr>
      <w:r w:rsidRPr="00CC4D15">
        <w:rPr>
          <w:sz w:val="24"/>
          <w:szCs w:val="24"/>
        </w:rPr>
        <w:t>Improving water</w:t>
      </w:r>
      <w:r w:rsidRPr="00CC4D15">
        <w:rPr>
          <w:spacing w:val="-6"/>
          <w:sz w:val="24"/>
          <w:szCs w:val="24"/>
        </w:rPr>
        <w:t xml:space="preserve"> </w:t>
      </w:r>
      <w:r w:rsidRPr="00CC4D15">
        <w:rPr>
          <w:sz w:val="24"/>
          <w:szCs w:val="24"/>
        </w:rPr>
        <w:t>quality</w:t>
      </w:r>
    </w:p>
    <w:p w14:paraId="23089B55" w14:textId="177444D9" w:rsidR="007464E1" w:rsidRPr="00CC4D15" w:rsidRDefault="00497FFD" w:rsidP="0088140C">
      <w:pPr>
        <w:pStyle w:val="ListParagraph"/>
        <w:numPr>
          <w:ilvl w:val="2"/>
          <w:numId w:val="20"/>
        </w:numPr>
        <w:tabs>
          <w:tab w:val="left" w:pos="1201"/>
          <w:tab w:val="left" w:pos="1202"/>
        </w:tabs>
        <w:spacing w:line="269" w:lineRule="exact"/>
        <w:rPr>
          <w:sz w:val="24"/>
          <w:szCs w:val="24"/>
        </w:rPr>
      </w:pPr>
      <w:r w:rsidRPr="00CC4D15">
        <w:rPr>
          <w:sz w:val="24"/>
          <w:szCs w:val="24"/>
        </w:rPr>
        <w:t>Protecting and e</w:t>
      </w:r>
      <w:r w:rsidR="00165C90" w:rsidRPr="00CC4D15">
        <w:rPr>
          <w:sz w:val="24"/>
          <w:szCs w:val="24"/>
        </w:rPr>
        <w:t>nhancing wildlife</w:t>
      </w:r>
      <w:r w:rsidR="00165C90" w:rsidRPr="00CC4D15">
        <w:rPr>
          <w:spacing w:val="-12"/>
          <w:sz w:val="24"/>
          <w:szCs w:val="24"/>
        </w:rPr>
        <w:t xml:space="preserve"> </w:t>
      </w:r>
      <w:r w:rsidR="00165C90" w:rsidRPr="00CC4D15">
        <w:rPr>
          <w:sz w:val="24"/>
          <w:szCs w:val="24"/>
        </w:rPr>
        <w:t>habitats</w:t>
      </w:r>
    </w:p>
    <w:p w14:paraId="1C3BC31B" w14:textId="77777777" w:rsidR="007464E1" w:rsidRPr="00CC4D15" w:rsidRDefault="00165C90" w:rsidP="0088140C">
      <w:pPr>
        <w:pStyle w:val="ListParagraph"/>
        <w:numPr>
          <w:ilvl w:val="2"/>
          <w:numId w:val="20"/>
        </w:numPr>
        <w:tabs>
          <w:tab w:val="left" w:pos="1201"/>
          <w:tab w:val="left" w:pos="1202"/>
        </w:tabs>
        <w:spacing w:line="268" w:lineRule="exact"/>
        <w:rPr>
          <w:sz w:val="24"/>
          <w:szCs w:val="24"/>
        </w:rPr>
      </w:pPr>
      <w:r w:rsidRPr="00CC4D15">
        <w:rPr>
          <w:sz w:val="24"/>
          <w:szCs w:val="24"/>
        </w:rPr>
        <w:t>Completing the San Diego River</w:t>
      </w:r>
      <w:r w:rsidRPr="00CC4D15">
        <w:rPr>
          <w:spacing w:val="-17"/>
          <w:sz w:val="24"/>
          <w:szCs w:val="24"/>
        </w:rPr>
        <w:t xml:space="preserve"> </w:t>
      </w:r>
      <w:r w:rsidRPr="00CC4D15">
        <w:rPr>
          <w:sz w:val="24"/>
          <w:szCs w:val="24"/>
        </w:rPr>
        <w:t>Trail</w:t>
      </w:r>
    </w:p>
    <w:p w14:paraId="3BB89144" w14:textId="5C0FB95F" w:rsidR="007464E1" w:rsidRPr="00CC4D15" w:rsidRDefault="00165C90" w:rsidP="0088140C">
      <w:pPr>
        <w:pStyle w:val="ListParagraph"/>
        <w:numPr>
          <w:ilvl w:val="2"/>
          <w:numId w:val="20"/>
        </w:numPr>
        <w:tabs>
          <w:tab w:val="left" w:pos="1201"/>
          <w:tab w:val="left" w:pos="1202"/>
        </w:tabs>
        <w:spacing w:line="252" w:lineRule="exact"/>
        <w:ind w:right="543"/>
        <w:rPr>
          <w:sz w:val="24"/>
          <w:szCs w:val="24"/>
        </w:rPr>
      </w:pPr>
      <w:r w:rsidRPr="00CC4D15">
        <w:rPr>
          <w:sz w:val="24"/>
          <w:szCs w:val="24"/>
        </w:rPr>
        <w:t>Providing public access for the enjoyment of the San Diego River Park and open space, trail</w:t>
      </w:r>
      <w:r w:rsidR="008C613F" w:rsidRPr="00CC4D15">
        <w:rPr>
          <w:sz w:val="24"/>
          <w:szCs w:val="24"/>
        </w:rPr>
        <w:t>s</w:t>
      </w:r>
      <w:r w:rsidRPr="00CC4D15">
        <w:rPr>
          <w:sz w:val="24"/>
          <w:szCs w:val="24"/>
        </w:rPr>
        <w:t>, campgrounds and</w:t>
      </w:r>
      <w:r w:rsidRPr="00CC4D15">
        <w:rPr>
          <w:spacing w:val="-18"/>
          <w:sz w:val="24"/>
          <w:szCs w:val="24"/>
        </w:rPr>
        <w:t xml:space="preserve"> </w:t>
      </w:r>
      <w:r w:rsidRPr="00CC4D15">
        <w:rPr>
          <w:sz w:val="24"/>
          <w:szCs w:val="24"/>
        </w:rPr>
        <w:t>park</w:t>
      </w:r>
      <w:r w:rsidR="008C613F" w:rsidRPr="00CC4D15">
        <w:rPr>
          <w:sz w:val="24"/>
          <w:szCs w:val="24"/>
        </w:rPr>
        <w:t xml:space="preserve"> facilities</w:t>
      </w:r>
    </w:p>
    <w:p w14:paraId="32A9A8DB" w14:textId="28D31118" w:rsidR="007464E1" w:rsidRPr="00CC4D15" w:rsidRDefault="00165C90" w:rsidP="0088140C">
      <w:pPr>
        <w:pStyle w:val="ListParagraph"/>
        <w:numPr>
          <w:ilvl w:val="2"/>
          <w:numId w:val="20"/>
        </w:numPr>
        <w:tabs>
          <w:tab w:val="left" w:pos="1202"/>
          <w:tab w:val="left" w:pos="1203"/>
        </w:tabs>
        <w:spacing w:line="266" w:lineRule="exact"/>
        <w:ind w:hanging="360"/>
        <w:rPr>
          <w:sz w:val="24"/>
          <w:szCs w:val="24"/>
        </w:rPr>
      </w:pPr>
      <w:r w:rsidRPr="00CC4D15">
        <w:rPr>
          <w:sz w:val="24"/>
          <w:szCs w:val="24"/>
        </w:rPr>
        <w:t xml:space="preserve">Removing invasive plant species from the </w:t>
      </w:r>
      <w:r w:rsidR="00497FFD" w:rsidRPr="00CC4D15">
        <w:rPr>
          <w:sz w:val="24"/>
          <w:szCs w:val="24"/>
        </w:rPr>
        <w:t>watershed</w:t>
      </w:r>
    </w:p>
    <w:p w14:paraId="31BFBA84" w14:textId="62475D8E" w:rsidR="007464E1" w:rsidRPr="00CC4D15" w:rsidRDefault="00497FFD" w:rsidP="0088140C">
      <w:pPr>
        <w:pStyle w:val="ListParagraph"/>
        <w:numPr>
          <w:ilvl w:val="2"/>
          <w:numId w:val="20"/>
        </w:numPr>
        <w:tabs>
          <w:tab w:val="left" w:pos="1202"/>
          <w:tab w:val="left" w:pos="1203"/>
        </w:tabs>
        <w:spacing w:line="268" w:lineRule="exact"/>
        <w:ind w:hanging="360"/>
        <w:rPr>
          <w:sz w:val="24"/>
          <w:szCs w:val="24"/>
        </w:rPr>
      </w:pPr>
      <w:r w:rsidRPr="00CC4D15">
        <w:rPr>
          <w:sz w:val="24"/>
          <w:szCs w:val="24"/>
        </w:rPr>
        <w:t>Increasing native</w:t>
      </w:r>
      <w:r w:rsidR="00165C90" w:rsidRPr="00CC4D15">
        <w:rPr>
          <w:sz w:val="24"/>
          <w:szCs w:val="24"/>
        </w:rPr>
        <w:t xml:space="preserve"> habitat and promoting the re-establishment </w:t>
      </w:r>
      <w:r w:rsidRPr="00CC4D15">
        <w:rPr>
          <w:sz w:val="24"/>
          <w:szCs w:val="24"/>
        </w:rPr>
        <w:t>of</w:t>
      </w:r>
      <w:r w:rsidR="00165C90" w:rsidRPr="00CC4D15">
        <w:rPr>
          <w:sz w:val="24"/>
          <w:szCs w:val="24"/>
        </w:rPr>
        <w:t xml:space="preserve"> native</w:t>
      </w:r>
      <w:r w:rsidR="00165C90" w:rsidRPr="00CC4D15">
        <w:rPr>
          <w:spacing w:val="-27"/>
          <w:sz w:val="24"/>
          <w:szCs w:val="24"/>
        </w:rPr>
        <w:t xml:space="preserve"> </w:t>
      </w:r>
      <w:r w:rsidR="00165C90" w:rsidRPr="00CC4D15">
        <w:rPr>
          <w:sz w:val="24"/>
          <w:szCs w:val="24"/>
        </w:rPr>
        <w:t>species</w:t>
      </w:r>
    </w:p>
    <w:p w14:paraId="23633571" w14:textId="4EBFF12D" w:rsidR="007464E1" w:rsidRPr="00CC4D15" w:rsidRDefault="00165C90" w:rsidP="0088140C">
      <w:pPr>
        <w:pStyle w:val="ListParagraph"/>
        <w:numPr>
          <w:ilvl w:val="2"/>
          <w:numId w:val="20"/>
        </w:numPr>
        <w:tabs>
          <w:tab w:val="left" w:pos="1203"/>
          <w:tab w:val="left" w:pos="1204"/>
        </w:tabs>
        <w:spacing w:line="268" w:lineRule="exact"/>
        <w:ind w:left="1203" w:hanging="360"/>
        <w:rPr>
          <w:sz w:val="24"/>
          <w:szCs w:val="24"/>
        </w:rPr>
      </w:pPr>
      <w:r w:rsidRPr="00CC4D15">
        <w:rPr>
          <w:sz w:val="24"/>
          <w:szCs w:val="24"/>
        </w:rPr>
        <w:t>Promoting cultural</w:t>
      </w:r>
      <w:r w:rsidR="00D971A5">
        <w:rPr>
          <w:sz w:val="24"/>
          <w:szCs w:val="24"/>
        </w:rPr>
        <w:t xml:space="preserve"> and tribal</w:t>
      </w:r>
      <w:r w:rsidRPr="00CC4D15">
        <w:rPr>
          <w:sz w:val="24"/>
          <w:szCs w:val="24"/>
        </w:rPr>
        <w:t xml:space="preserve"> </w:t>
      </w:r>
      <w:r w:rsidR="0063418E" w:rsidRPr="00CC4D15">
        <w:rPr>
          <w:sz w:val="24"/>
          <w:szCs w:val="24"/>
        </w:rPr>
        <w:t>preservation</w:t>
      </w:r>
      <w:r w:rsidR="00D971A5">
        <w:rPr>
          <w:sz w:val="24"/>
          <w:szCs w:val="24"/>
        </w:rPr>
        <w:t>,</w:t>
      </w:r>
      <w:r w:rsidR="0063418E" w:rsidRPr="00CC4D15">
        <w:rPr>
          <w:sz w:val="24"/>
          <w:szCs w:val="24"/>
        </w:rPr>
        <w:t xml:space="preserve"> </w:t>
      </w:r>
      <w:r w:rsidRPr="00CC4D15">
        <w:rPr>
          <w:sz w:val="24"/>
          <w:szCs w:val="24"/>
        </w:rPr>
        <w:t>and historical interpretation of the San Diego River and its</w:t>
      </w:r>
      <w:r w:rsidRPr="00CC4D15">
        <w:rPr>
          <w:spacing w:val="-29"/>
          <w:sz w:val="24"/>
          <w:szCs w:val="24"/>
        </w:rPr>
        <w:t xml:space="preserve"> </w:t>
      </w:r>
      <w:r w:rsidRPr="00CC4D15">
        <w:rPr>
          <w:sz w:val="24"/>
          <w:szCs w:val="24"/>
        </w:rPr>
        <w:t>people</w:t>
      </w:r>
    </w:p>
    <w:p w14:paraId="30060193" w14:textId="09FE5035" w:rsidR="007464E1" w:rsidRPr="00CC4D15" w:rsidRDefault="00165C90" w:rsidP="0088140C">
      <w:pPr>
        <w:pStyle w:val="ListParagraph"/>
        <w:numPr>
          <w:ilvl w:val="2"/>
          <w:numId w:val="20"/>
        </w:numPr>
        <w:tabs>
          <w:tab w:val="left" w:pos="1203"/>
          <w:tab w:val="left" w:pos="1204"/>
        </w:tabs>
        <w:spacing w:line="269" w:lineRule="exact"/>
        <w:ind w:left="1203" w:hanging="360"/>
        <w:rPr>
          <w:sz w:val="24"/>
          <w:szCs w:val="24"/>
        </w:rPr>
      </w:pPr>
      <w:r w:rsidRPr="00CC4D15">
        <w:rPr>
          <w:sz w:val="24"/>
          <w:szCs w:val="24"/>
        </w:rPr>
        <w:t>Protecting the natural and scenic beauty of the San Diego</w:t>
      </w:r>
      <w:r w:rsidRPr="00CC4D15">
        <w:rPr>
          <w:spacing w:val="-25"/>
          <w:sz w:val="24"/>
          <w:szCs w:val="24"/>
        </w:rPr>
        <w:t xml:space="preserve"> </w:t>
      </w:r>
      <w:r w:rsidRPr="00CC4D15">
        <w:rPr>
          <w:sz w:val="24"/>
          <w:szCs w:val="24"/>
        </w:rPr>
        <w:t>River</w:t>
      </w:r>
      <w:r w:rsidR="00D971A5">
        <w:rPr>
          <w:sz w:val="24"/>
          <w:szCs w:val="24"/>
        </w:rPr>
        <w:t xml:space="preserve"> watershed</w:t>
      </w:r>
    </w:p>
    <w:p w14:paraId="71772FDA" w14:textId="77777777" w:rsidR="007464E1" w:rsidRPr="00CC4D15" w:rsidRDefault="007464E1" w:rsidP="0088140C">
      <w:pPr>
        <w:pStyle w:val="BodyText"/>
        <w:rPr>
          <w:sz w:val="24"/>
          <w:szCs w:val="24"/>
        </w:rPr>
      </w:pPr>
    </w:p>
    <w:p w14:paraId="57645E40" w14:textId="3D416DC9" w:rsidR="007464E1" w:rsidRPr="00CC4D15" w:rsidRDefault="008B5A82" w:rsidP="0088140C">
      <w:pPr>
        <w:pStyle w:val="Heading5"/>
        <w:numPr>
          <w:ilvl w:val="1"/>
          <w:numId w:val="20"/>
        </w:numPr>
        <w:tabs>
          <w:tab w:val="left" w:pos="845"/>
        </w:tabs>
        <w:spacing w:line="252" w:lineRule="exact"/>
        <w:ind w:left="844"/>
        <w:rPr>
          <w:sz w:val="24"/>
          <w:szCs w:val="24"/>
        </w:rPr>
      </w:pPr>
      <w:bookmarkStart w:id="0" w:name="_Hlk92361216"/>
      <w:r w:rsidRPr="00CC4D15">
        <w:rPr>
          <w:sz w:val="24"/>
          <w:szCs w:val="24"/>
        </w:rPr>
        <w:t>Budgetary</w:t>
      </w:r>
      <w:r w:rsidR="00165C90" w:rsidRPr="00CC4D15">
        <w:rPr>
          <w:spacing w:val="-10"/>
          <w:sz w:val="24"/>
          <w:szCs w:val="24"/>
        </w:rPr>
        <w:t xml:space="preserve"> </w:t>
      </w:r>
      <w:r w:rsidR="00165C90" w:rsidRPr="00CC4D15">
        <w:rPr>
          <w:sz w:val="24"/>
          <w:szCs w:val="24"/>
        </w:rPr>
        <w:t>Language</w:t>
      </w:r>
    </w:p>
    <w:p w14:paraId="6A8B3DAD" w14:textId="386AF77D" w:rsidR="00091EF7" w:rsidRPr="00CC4D15" w:rsidRDefault="00430765" w:rsidP="0088140C">
      <w:pPr>
        <w:tabs>
          <w:tab w:val="left" w:pos="834"/>
        </w:tabs>
        <w:ind w:left="480" w:right="113"/>
        <w:rPr>
          <w:bCs/>
          <w:sz w:val="24"/>
          <w:szCs w:val="24"/>
        </w:rPr>
      </w:pPr>
      <w:r w:rsidRPr="00CC4D15">
        <w:rPr>
          <w:sz w:val="24"/>
          <w:szCs w:val="24"/>
        </w:rPr>
        <w:t>Funding for th</w:t>
      </w:r>
      <w:r w:rsidR="00C505C6" w:rsidRPr="00CC4D15">
        <w:rPr>
          <w:sz w:val="24"/>
          <w:szCs w:val="24"/>
        </w:rPr>
        <w:t>e Directed Grant Program (</w:t>
      </w:r>
      <w:r w:rsidR="00B6239C">
        <w:rPr>
          <w:sz w:val="24"/>
          <w:szCs w:val="24"/>
        </w:rPr>
        <w:t>G</w:t>
      </w:r>
      <w:r w:rsidRPr="00CC4D15">
        <w:rPr>
          <w:sz w:val="24"/>
          <w:szCs w:val="24"/>
        </w:rPr>
        <w:t xml:space="preserve">rant </w:t>
      </w:r>
      <w:r w:rsidR="00B6239C">
        <w:rPr>
          <w:sz w:val="24"/>
          <w:szCs w:val="24"/>
        </w:rPr>
        <w:t>P</w:t>
      </w:r>
      <w:r w:rsidRPr="00CC4D15">
        <w:rPr>
          <w:sz w:val="24"/>
          <w:szCs w:val="24"/>
        </w:rPr>
        <w:t>rogram</w:t>
      </w:r>
      <w:r w:rsidR="00C505C6" w:rsidRPr="00CC4D15">
        <w:rPr>
          <w:sz w:val="24"/>
          <w:szCs w:val="24"/>
        </w:rPr>
        <w:t>)</w:t>
      </w:r>
      <w:r w:rsidRPr="00CC4D15">
        <w:rPr>
          <w:sz w:val="24"/>
          <w:szCs w:val="24"/>
        </w:rPr>
        <w:t xml:space="preserve"> </w:t>
      </w:r>
      <w:r w:rsidR="00C505C6" w:rsidRPr="00CC4D15">
        <w:rPr>
          <w:sz w:val="24"/>
          <w:szCs w:val="24"/>
        </w:rPr>
        <w:t>may be</w:t>
      </w:r>
      <w:r w:rsidRPr="00CC4D15">
        <w:rPr>
          <w:sz w:val="24"/>
          <w:szCs w:val="24"/>
        </w:rPr>
        <w:t xml:space="preserve"> provided through the</w:t>
      </w:r>
      <w:r w:rsidR="00C505C6" w:rsidRPr="00CC4D15">
        <w:rPr>
          <w:sz w:val="24"/>
          <w:szCs w:val="24"/>
        </w:rPr>
        <w:t xml:space="preserve"> General Fund, Special Funds, Proposition 68, </w:t>
      </w:r>
      <w:r w:rsidR="009F70B5">
        <w:rPr>
          <w:sz w:val="24"/>
          <w:szCs w:val="24"/>
        </w:rPr>
        <w:t xml:space="preserve">and </w:t>
      </w:r>
      <w:r w:rsidR="00C505C6" w:rsidRPr="00CC4D15">
        <w:rPr>
          <w:sz w:val="24"/>
          <w:szCs w:val="24"/>
        </w:rPr>
        <w:t xml:space="preserve">other </w:t>
      </w:r>
      <w:r w:rsidR="009F70B5">
        <w:rPr>
          <w:sz w:val="24"/>
          <w:szCs w:val="24"/>
        </w:rPr>
        <w:t xml:space="preserve">eligible </w:t>
      </w:r>
      <w:r w:rsidR="00C505C6" w:rsidRPr="00CC4D15">
        <w:rPr>
          <w:sz w:val="24"/>
          <w:szCs w:val="24"/>
        </w:rPr>
        <w:t>funding sources, subject to the availab</w:t>
      </w:r>
      <w:r w:rsidR="009F70B5">
        <w:rPr>
          <w:sz w:val="24"/>
          <w:szCs w:val="24"/>
        </w:rPr>
        <w:t>ility</w:t>
      </w:r>
      <w:r w:rsidR="00C505C6" w:rsidRPr="00CC4D15">
        <w:rPr>
          <w:sz w:val="24"/>
          <w:szCs w:val="24"/>
        </w:rPr>
        <w:t xml:space="preserve"> of funds through the State’s </w:t>
      </w:r>
      <w:r w:rsidR="008B2210" w:rsidRPr="00CC4D15">
        <w:rPr>
          <w:sz w:val="24"/>
          <w:szCs w:val="24"/>
        </w:rPr>
        <w:t xml:space="preserve">regular </w:t>
      </w:r>
      <w:r w:rsidR="00C505C6" w:rsidRPr="00CC4D15">
        <w:rPr>
          <w:sz w:val="24"/>
          <w:szCs w:val="24"/>
        </w:rPr>
        <w:t xml:space="preserve">budget process. </w:t>
      </w:r>
      <w:r w:rsidR="00E92148" w:rsidRPr="00CC4D15">
        <w:rPr>
          <w:sz w:val="24"/>
          <w:szCs w:val="24"/>
        </w:rPr>
        <w:t xml:space="preserve">The </w:t>
      </w:r>
      <w:r w:rsidR="008B2210" w:rsidRPr="00CC4D15">
        <w:rPr>
          <w:sz w:val="24"/>
          <w:szCs w:val="24"/>
        </w:rPr>
        <w:t>funding</w:t>
      </w:r>
      <w:r w:rsidR="00E92148" w:rsidRPr="00CC4D15">
        <w:rPr>
          <w:sz w:val="24"/>
          <w:szCs w:val="24"/>
        </w:rPr>
        <w:t xml:space="preserve"> </w:t>
      </w:r>
      <w:r w:rsidR="00C505C6" w:rsidRPr="00CC4D15">
        <w:rPr>
          <w:sz w:val="24"/>
          <w:szCs w:val="24"/>
        </w:rPr>
        <w:t>for this grant program</w:t>
      </w:r>
      <w:r w:rsidR="00E92148" w:rsidRPr="00CC4D15">
        <w:rPr>
          <w:sz w:val="24"/>
          <w:szCs w:val="24"/>
        </w:rPr>
        <w:t xml:space="preserve"> shall be available </w:t>
      </w:r>
      <w:r w:rsidR="004D0ECE" w:rsidRPr="00CC4D15">
        <w:rPr>
          <w:sz w:val="24"/>
          <w:szCs w:val="24"/>
        </w:rPr>
        <w:t xml:space="preserve">for </w:t>
      </w:r>
      <w:r w:rsidR="00C03B66" w:rsidRPr="00CC4D15">
        <w:rPr>
          <w:sz w:val="24"/>
          <w:szCs w:val="24"/>
        </w:rPr>
        <w:t xml:space="preserve">eligible entities </w:t>
      </w:r>
      <w:r w:rsidR="004D0ECE" w:rsidRPr="00CC4D15">
        <w:rPr>
          <w:sz w:val="24"/>
          <w:szCs w:val="24"/>
        </w:rPr>
        <w:t xml:space="preserve">to implement </w:t>
      </w:r>
      <w:r w:rsidR="00C505C6" w:rsidRPr="00CC4D15">
        <w:rPr>
          <w:sz w:val="24"/>
          <w:szCs w:val="24"/>
        </w:rPr>
        <w:t>local assistance projects.</w:t>
      </w:r>
      <w:r w:rsidR="00091EF7" w:rsidRPr="00CC4D15">
        <w:rPr>
          <w:sz w:val="24"/>
          <w:szCs w:val="24"/>
        </w:rPr>
        <w:t xml:space="preserve">  </w:t>
      </w:r>
      <w:r w:rsidR="00091EF7" w:rsidRPr="00CC4D15">
        <w:rPr>
          <w:bCs/>
          <w:sz w:val="24"/>
          <w:szCs w:val="24"/>
        </w:rPr>
        <w:t xml:space="preserve">If additional </w:t>
      </w:r>
      <w:r w:rsidR="0043648A">
        <w:rPr>
          <w:bCs/>
          <w:sz w:val="24"/>
          <w:szCs w:val="24"/>
        </w:rPr>
        <w:t xml:space="preserve">eligible </w:t>
      </w:r>
      <w:r w:rsidR="00091EF7" w:rsidRPr="00CC4D15">
        <w:rPr>
          <w:bCs/>
          <w:sz w:val="24"/>
          <w:szCs w:val="24"/>
        </w:rPr>
        <w:t>funding sources become available, the Conservancy may allocate those funding sources to support this grant program.</w:t>
      </w:r>
    </w:p>
    <w:p w14:paraId="7AC9F96D" w14:textId="77777777" w:rsidR="00091EF7" w:rsidRPr="00CC4D15" w:rsidRDefault="00091EF7" w:rsidP="0088140C">
      <w:pPr>
        <w:tabs>
          <w:tab w:val="left" w:pos="834"/>
        </w:tabs>
        <w:ind w:left="480" w:right="113"/>
        <w:rPr>
          <w:bCs/>
          <w:sz w:val="24"/>
          <w:szCs w:val="24"/>
        </w:rPr>
      </w:pPr>
    </w:p>
    <w:p w14:paraId="3172B3CC" w14:textId="65335F52" w:rsidR="00091EF7" w:rsidRDefault="00091EF7" w:rsidP="0088140C">
      <w:pPr>
        <w:tabs>
          <w:tab w:val="left" w:pos="834"/>
        </w:tabs>
        <w:ind w:left="480" w:right="113"/>
        <w:rPr>
          <w:bCs/>
          <w:sz w:val="24"/>
          <w:szCs w:val="24"/>
        </w:rPr>
      </w:pPr>
      <w:r w:rsidRPr="00CC4D15">
        <w:rPr>
          <w:bCs/>
          <w:sz w:val="24"/>
          <w:szCs w:val="24"/>
        </w:rPr>
        <w:t xml:space="preserve">Project </w:t>
      </w:r>
      <w:r w:rsidR="00F7297C" w:rsidRPr="00CC4D15">
        <w:rPr>
          <w:bCs/>
          <w:sz w:val="24"/>
          <w:szCs w:val="24"/>
        </w:rPr>
        <w:t>r</w:t>
      </w:r>
      <w:r w:rsidRPr="00CC4D15">
        <w:rPr>
          <w:bCs/>
          <w:sz w:val="24"/>
          <w:szCs w:val="24"/>
        </w:rPr>
        <w:t>equirement</w:t>
      </w:r>
      <w:r w:rsidR="00F7297C" w:rsidRPr="00CC4D15">
        <w:rPr>
          <w:bCs/>
          <w:sz w:val="24"/>
          <w:szCs w:val="24"/>
        </w:rPr>
        <w:t>s</w:t>
      </w:r>
      <w:r w:rsidRPr="00CC4D15">
        <w:rPr>
          <w:bCs/>
          <w:sz w:val="24"/>
          <w:szCs w:val="24"/>
        </w:rPr>
        <w:t xml:space="preserve"> or limitations tied to specific funding sources or state budget allocations will be </w:t>
      </w:r>
      <w:r w:rsidR="00F7297C" w:rsidRPr="00CC4D15">
        <w:rPr>
          <w:bCs/>
          <w:sz w:val="24"/>
          <w:szCs w:val="24"/>
        </w:rPr>
        <w:t xml:space="preserve">discussed with applicant and appropriate </w:t>
      </w:r>
      <w:r w:rsidR="00701463" w:rsidRPr="00CC4D15">
        <w:rPr>
          <w:bCs/>
          <w:sz w:val="24"/>
          <w:szCs w:val="24"/>
        </w:rPr>
        <w:t>language</w:t>
      </w:r>
      <w:r w:rsidR="00F7297C" w:rsidRPr="00CC4D15">
        <w:rPr>
          <w:bCs/>
          <w:sz w:val="24"/>
          <w:szCs w:val="24"/>
        </w:rPr>
        <w:t xml:space="preserve"> </w:t>
      </w:r>
      <w:r w:rsidRPr="00CC4D15">
        <w:rPr>
          <w:bCs/>
          <w:sz w:val="24"/>
          <w:szCs w:val="24"/>
        </w:rPr>
        <w:t>included</w:t>
      </w:r>
      <w:r w:rsidR="000F6A8B" w:rsidRPr="00CC4D15">
        <w:rPr>
          <w:bCs/>
          <w:sz w:val="24"/>
          <w:szCs w:val="24"/>
        </w:rPr>
        <w:t xml:space="preserve"> in</w:t>
      </w:r>
      <w:r w:rsidRPr="00CC4D15">
        <w:rPr>
          <w:bCs/>
          <w:sz w:val="24"/>
          <w:szCs w:val="24"/>
        </w:rPr>
        <w:t xml:space="preserve"> </w:t>
      </w:r>
      <w:r w:rsidR="00F7297C" w:rsidRPr="00CC4D15">
        <w:rPr>
          <w:bCs/>
          <w:sz w:val="24"/>
          <w:szCs w:val="24"/>
        </w:rPr>
        <w:t>the</w:t>
      </w:r>
      <w:r w:rsidRPr="00CC4D15">
        <w:rPr>
          <w:bCs/>
          <w:sz w:val="24"/>
          <w:szCs w:val="24"/>
        </w:rPr>
        <w:t xml:space="preserve"> grant agreement</w:t>
      </w:r>
      <w:r w:rsidR="00701463" w:rsidRPr="00CC4D15">
        <w:rPr>
          <w:bCs/>
          <w:sz w:val="24"/>
          <w:szCs w:val="24"/>
        </w:rPr>
        <w:t>, if awarded</w:t>
      </w:r>
      <w:r w:rsidRPr="00CC4D15">
        <w:rPr>
          <w:bCs/>
          <w:sz w:val="24"/>
          <w:szCs w:val="24"/>
        </w:rPr>
        <w:t>.</w:t>
      </w:r>
    </w:p>
    <w:p w14:paraId="7EDCC592" w14:textId="230CE776" w:rsidR="00A862AF" w:rsidRDefault="00A862AF">
      <w:pPr>
        <w:rPr>
          <w:bCs/>
          <w:sz w:val="24"/>
          <w:szCs w:val="24"/>
        </w:rPr>
      </w:pPr>
      <w:r>
        <w:rPr>
          <w:bCs/>
          <w:sz w:val="24"/>
          <w:szCs w:val="24"/>
        </w:rPr>
        <w:br w:type="page"/>
      </w:r>
    </w:p>
    <w:p w14:paraId="237746C0" w14:textId="77777777" w:rsidR="007464E1" w:rsidRPr="00CC4D15" w:rsidRDefault="00165C90" w:rsidP="0088140C">
      <w:pPr>
        <w:pStyle w:val="Heading5"/>
        <w:numPr>
          <w:ilvl w:val="0"/>
          <w:numId w:val="20"/>
        </w:numPr>
        <w:tabs>
          <w:tab w:val="left" w:pos="408"/>
        </w:tabs>
        <w:ind w:left="407" w:hanging="307"/>
        <w:rPr>
          <w:sz w:val="24"/>
          <w:szCs w:val="24"/>
        </w:rPr>
      </w:pPr>
      <w:bookmarkStart w:id="1" w:name="II.__Program_Purposes,_Required_Criteria"/>
      <w:bookmarkEnd w:id="0"/>
      <w:bookmarkEnd w:id="1"/>
      <w:r w:rsidRPr="00CC4D15">
        <w:rPr>
          <w:sz w:val="24"/>
          <w:szCs w:val="24"/>
        </w:rPr>
        <w:lastRenderedPageBreak/>
        <w:t>Program Purposes, Required Criteria and</w:t>
      </w:r>
      <w:r w:rsidRPr="00CC4D15">
        <w:rPr>
          <w:spacing w:val="-17"/>
          <w:sz w:val="24"/>
          <w:szCs w:val="24"/>
        </w:rPr>
        <w:t xml:space="preserve"> </w:t>
      </w:r>
      <w:r w:rsidRPr="00CC4D15">
        <w:rPr>
          <w:sz w:val="24"/>
          <w:szCs w:val="24"/>
        </w:rPr>
        <w:t>Eligibility</w:t>
      </w:r>
    </w:p>
    <w:p w14:paraId="31E1FCBB" w14:textId="77777777" w:rsidR="007464E1" w:rsidRPr="00CC4D15" w:rsidRDefault="007464E1" w:rsidP="0088140C">
      <w:pPr>
        <w:pStyle w:val="BodyText"/>
        <w:rPr>
          <w:b/>
          <w:sz w:val="24"/>
          <w:szCs w:val="24"/>
        </w:rPr>
      </w:pPr>
    </w:p>
    <w:p w14:paraId="45A968A0" w14:textId="5F53AC8C" w:rsidR="007464E1" w:rsidRPr="00CC4D15" w:rsidRDefault="00165C90" w:rsidP="0088140C">
      <w:pPr>
        <w:pStyle w:val="ListParagraph"/>
        <w:numPr>
          <w:ilvl w:val="1"/>
          <w:numId w:val="20"/>
        </w:numPr>
        <w:tabs>
          <w:tab w:val="left" w:pos="820"/>
        </w:tabs>
        <w:ind w:left="819"/>
        <w:rPr>
          <w:b/>
          <w:sz w:val="24"/>
          <w:szCs w:val="24"/>
        </w:rPr>
      </w:pPr>
      <w:r w:rsidRPr="00CC4D15">
        <w:rPr>
          <w:b/>
          <w:sz w:val="24"/>
          <w:szCs w:val="24"/>
        </w:rPr>
        <w:t>Purpose of Grant Program</w:t>
      </w:r>
      <w:r w:rsidRPr="00CC4D15">
        <w:rPr>
          <w:b/>
          <w:spacing w:val="-15"/>
          <w:sz w:val="24"/>
          <w:szCs w:val="24"/>
        </w:rPr>
        <w:t xml:space="preserve"> </w:t>
      </w:r>
      <w:r w:rsidRPr="00CC4D15">
        <w:rPr>
          <w:b/>
          <w:sz w:val="24"/>
          <w:szCs w:val="24"/>
        </w:rPr>
        <w:t>Guidelines</w:t>
      </w:r>
    </w:p>
    <w:p w14:paraId="7A3ACE83" w14:textId="195EC1ED" w:rsidR="00CC20EF" w:rsidRPr="00CC4D15" w:rsidRDefault="00165C90" w:rsidP="0088140C">
      <w:pPr>
        <w:pStyle w:val="BodyText"/>
        <w:ind w:left="459" w:right="114"/>
        <w:rPr>
          <w:sz w:val="24"/>
          <w:szCs w:val="24"/>
        </w:rPr>
      </w:pPr>
      <w:r w:rsidRPr="00CC4D15">
        <w:rPr>
          <w:sz w:val="24"/>
          <w:szCs w:val="24"/>
        </w:rPr>
        <w:t xml:space="preserve">These Grant Program Guidelines </w:t>
      </w:r>
      <w:r w:rsidR="00B05519" w:rsidRPr="00CC4D15">
        <w:rPr>
          <w:sz w:val="24"/>
          <w:szCs w:val="24"/>
        </w:rPr>
        <w:t xml:space="preserve">support </w:t>
      </w:r>
      <w:r w:rsidR="00962826">
        <w:rPr>
          <w:sz w:val="24"/>
          <w:szCs w:val="24"/>
        </w:rPr>
        <w:t>goals</w:t>
      </w:r>
      <w:r w:rsidR="00CC20EF" w:rsidRPr="00CC4D15">
        <w:rPr>
          <w:sz w:val="24"/>
          <w:szCs w:val="24"/>
        </w:rPr>
        <w:t xml:space="preserve"> listed above, </w:t>
      </w:r>
      <w:r w:rsidR="00B05519" w:rsidRPr="00CC4D15">
        <w:rPr>
          <w:sz w:val="24"/>
          <w:szCs w:val="24"/>
        </w:rPr>
        <w:t xml:space="preserve">projects that create or improve </w:t>
      </w:r>
      <w:r w:rsidR="00701463" w:rsidRPr="00CC4D15">
        <w:rPr>
          <w:sz w:val="24"/>
          <w:szCs w:val="24"/>
        </w:rPr>
        <w:t>ecological</w:t>
      </w:r>
      <w:r w:rsidR="00B05519" w:rsidRPr="00CC4D15">
        <w:rPr>
          <w:sz w:val="24"/>
          <w:szCs w:val="24"/>
        </w:rPr>
        <w:t xml:space="preserve"> </w:t>
      </w:r>
      <w:r w:rsidR="00701463" w:rsidRPr="00CC4D15">
        <w:rPr>
          <w:sz w:val="24"/>
          <w:szCs w:val="24"/>
        </w:rPr>
        <w:t xml:space="preserve">health of the watershed and </w:t>
      </w:r>
      <w:r w:rsidR="00CC20EF" w:rsidRPr="00CC4D15">
        <w:rPr>
          <w:sz w:val="24"/>
          <w:szCs w:val="24"/>
        </w:rPr>
        <w:t xml:space="preserve">result in a combination of </w:t>
      </w:r>
      <w:r w:rsidR="00DF4F2C" w:rsidRPr="00CC4D15">
        <w:rPr>
          <w:sz w:val="24"/>
          <w:szCs w:val="24"/>
        </w:rPr>
        <w:t>multiple</w:t>
      </w:r>
      <w:r w:rsidR="00CC20EF" w:rsidRPr="00CC4D15">
        <w:rPr>
          <w:sz w:val="24"/>
          <w:szCs w:val="24"/>
        </w:rPr>
        <w:t xml:space="preserve"> </w:t>
      </w:r>
      <w:r w:rsidR="00117616" w:rsidRPr="00CC4D15">
        <w:rPr>
          <w:sz w:val="24"/>
          <w:szCs w:val="24"/>
        </w:rPr>
        <w:t>benefits</w:t>
      </w:r>
      <w:r w:rsidR="00740449" w:rsidRPr="00CC4D15">
        <w:rPr>
          <w:sz w:val="24"/>
          <w:szCs w:val="24"/>
        </w:rPr>
        <w:t>,</w:t>
      </w:r>
      <w:r w:rsidR="00117616" w:rsidRPr="00CC4D15">
        <w:rPr>
          <w:sz w:val="24"/>
          <w:szCs w:val="24"/>
        </w:rPr>
        <w:t xml:space="preserve"> including but not limited to </w:t>
      </w:r>
      <w:r w:rsidR="004D0ECE" w:rsidRPr="00CC4D15">
        <w:rPr>
          <w:sz w:val="24"/>
          <w:szCs w:val="24"/>
        </w:rPr>
        <w:t>native</w:t>
      </w:r>
      <w:r w:rsidR="00CC20EF" w:rsidRPr="00CC4D15">
        <w:rPr>
          <w:sz w:val="24"/>
          <w:szCs w:val="24"/>
        </w:rPr>
        <w:t xml:space="preserve"> </w:t>
      </w:r>
      <w:r w:rsidR="006A1FEF" w:rsidRPr="00CC4D15">
        <w:rPr>
          <w:sz w:val="24"/>
          <w:szCs w:val="24"/>
        </w:rPr>
        <w:t xml:space="preserve">habitats, </w:t>
      </w:r>
      <w:r w:rsidR="00F47D3B" w:rsidRPr="00CC4D15">
        <w:rPr>
          <w:sz w:val="24"/>
          <w:szCs w:val="24"/>
        </w:rPr>
        <w:t>ecosystem</w:t>
      </w:r>
      <w:r w:rsidR="004D0ECE" w:rsidRPr="00CC4D15">
        <w:rPr>
          <w:sz w:val="24"/>
          <w:szCs w:val="24"/>
        </w:rPr>
        <w:t>s</w:t>
      </w:r>
      <w:r w:rsidR="00AA1B02" w:rsidRPr="00CC4D15">
        <w:rPr>
          <w:sz w:val="24"/>
          <w:szCs w:val="24"/>
        </w:rPr>
        <w:t xml:space="preserve"> services</w:t>
      </w:r>
      <w:r w:rsidR="00CC20EF" w:rsidRPr="00CC4D15">
        <w:rPr>
          <w:sz w:val="24"/>
          <w:szCs w:val="24"/>
        </w:rPr>
        <w:t xml:space="preserve">, and </w:t>
      </w:r>
      <w:r w:rsidR="00F47D3B" w:rsidRPr="00CC4D15">
        <w:rPr>
          <w:sz w:val="24"/>
          <w:szCs w:val="24"/>
        </w:rPr>
        <w:t>community</w:t>
      </w:r>
      <w:r w:rsidR="00CC20EF" w:rsidRPr="00CC4D15">
        <w:rPr>
          <w:sz w:val="24"/>
          <w:szCs w:val="24"/>
        </w:rPr>
        <w:t xml:space="preserve"> benefits</w:t>
      </w:r>
      <w:r w:rsidR="00424EE9" w:rsidRPr="00CC4D15">
        <w:rPr>
          <w:sz w:val="24"/>
          <w:szCs w:val="24"/>
        </w:rPr>
        <w:t>.</w:t>
      </w:r>
      <w:r w:rsidR="00CC20EF" w:rsidRPr="00CC4D15">
        <w:rPr>
          <w:sz w:val="24"/>
          <w:szCs w:val="24"/>
        </w:rPr>
        <w:t xml:space="preserve"> </w:t>
      </w:r>
    </w:p>
    <w:p w14:paraId="54B0ECA5" w14:textId="77777777" w:rsidR="007B4A93" w:rsidRPr="00CC4D15" w:rsidRDefault="007B4A93" w:rsidP="0088140C">
      <w:pPr>
        <w:pStyle w:val="BodyText"/>
        <w:ind w:left="459" w:right="114"/>
        <w:rPr>
          <w:sz w:val="24"/>
          <w:szCs w:val="24"/>
        </w:rPr>
      </w:pPr>
    </w:p>
    <w:p w14:paraId="53C9D619" w14:textId="32DC3ABC" w:rsidR="00890918" w:rsidRPr="00CC4D15" w:rsidRDefault="00165C90" w:rsidP="000F6A8B">
      <w:pPr>
        <w:pStyle w:val="BodyText"/>
        <w:ind w:left="460"/>
        <w:rPr>
          <w:sz w:val="24"/>
          <w:szCs w:val="24"/>
        </w:rPr>
      </w:pPr>
      <w:r w:rsidRPr="00CC4D15">
        <w:rPr>
          <w:sz w:val="24"/>
          <w:szCs w:val="24"/>
        </w:rPr>
        <w:t xml:space="preserve">These draft guidelines were posted on the Conservancy’s website for public comment </w:t>
      </w:r>
      <w:r w:rsidRPr="00FB0932">
        <w:rPr>
          <w:sz w:val="24"/>
          <w:szCs w:val="24"/>
        </w:rPr>
        <w:t xml:space="preserve">from </w:t>
      </w:r>
      <w:r w:rsidRPr="008E47B9">
        <w:rPr>
          <w:sz w:val="24"/>
          <w:szCs w:val="24"/>
        </w:rPr>
        <w:t>January</w:t>
      </w:r>
      <w:r w:rsidR="00CC4D15" w:rsidRPr="008E47B9">
        <w:rPr>
          <w:sz w:val="24"/>
          <w:szCs w:val="24"/>
        </w:rPr>
        <w:t xml:space="preserve"> </w:t>
      </w:r>
      <w:r w:rsidR="00D823BC" w:rsidRPr="008E47B9">
        <w:rPr>
          <w:sz w:val="24"/>
          <w:szCs w:val="24"/>
        </w:rPr>
        <w:t>1</w:t>
      </w:r>
      <w:r w:rsidR="00B6239C">
        <w:rPr>
          <w:sz w:val="24"/>
          <w:szCs w:val="24"/>
        </w:rPr>
        <w:t>2</w:t>
      </w:r>
      <w:r w:rsidRPr="008E47B9">
        <w:rPr>
          <w:sz w:val="24"/>
          <w:szCs w:val="24"/>
        </w:rPr>
        <w:t>, 20</w:t>
      </w:r>
      <w:r w:rsidR="008B5A82" w:rsidRPr="008E47B9">
        <w:rPr>
          <w:sz w:val="24"/>
          <w:szCs w:val="24"/>
        </w:rPr>
        <w:t>22</w:t>
      </w:r>
      <w:r w:rsidRPr="00FB0932">
        <w:rPr>
          <w:sz w:val="24"/>
          <w:szCs w:val="24"/>
        </w:rPr>
        <w:t xml:space="preserve"> through</w:t>
      </w:r>
      <w:r w:rsidRPr="00CC4D15">
        <w:rPr>
          <w:sz w:val="24"/>
          <w:szCs w:val="24"/>
        </w:rPr>
        <w:t xml:space="preserve"> February 22, </w:t>
      </w:r>
      <w:r w:rsidR="00890918" w:rsidRPr="00CC4D15">
        <w:rPr>
          <w:sz w:val="24"/>
          <w:szCs w:val="24"/>
        </w:rPr>
        <w:t>2022.</w:t>
      </w:r>
      <w:r w:rsidRPr="00CC4D15">
        <w:rPr>
          <w:sz w:val="24"/>
          <w:szCs w:val="24"/>
        </w:rPr>
        <w:t xml:space="preserve"> Comments </w:t>
      </w:r>
      <w:r w:rsidR="008B2210" w:rsidRPr="00CC4D15">
        <w:rPr>
          <w:sz w:val="24"/>
          <w:szCs w:val="24"/>
        </w:rPr>
        <w:t>must be</w:t>
      </w:r>
      <w:r w:rsidRPr="00CC4D15">
        <w:rPr>
          <w:sz w:val="24"/>
          <w:szCs w:val="24"/>
        </w:rPr>
        <w:t xml:space="preserve"> submitted by February 27, 20</w:t>
      </w:r>
      <w:r w:rsidR="008B5A82" w:rsidRPr="00CC4D15">
        <w:rPr>
          <w:sz w:val="24"/>
          <w:szCs w:val="24"/>
        </w:rPr>
        <w:t>22</w:t>
      </w:r>
      <w:r w:rsidRPr="00CC4D15">
        <w:rPr>
          <w:sz w:val="24"/>
          <w:szCs w:val="24"/>
        </w:rPr>
        <w:t xml:space="preserve"> </w:t>
      </w:r>
      <w:r w:rsidR="000F6A8B" w:rsidRPr="00CC4D15">
        <w:rPr>
          <w:sz w:val="24"/>
          <w:szCs w:val="24"/>
        </w:rPr>
        <w:t>via</w:t>
      </w:r>
      <w:r w:rsidR="008B2210" w:rsidRPr="00CC4D15">
        <w:rPr>
          <w:sz w:val="24"/>
          <w:szCs w:val="24"/>
        </w:rPr>
        <w:t xml:space="preserve"> </w:t>
      </w:r>
      <w:r w:rsidRPr="00CC4D15">
        <w:rPr>
          <w:sz w:val="24"/>
          <w:szCs w:val="24"/>
        </w:rPr>
        <w:t xml:space="preserve">email to </w:t>
      </w:r>
      <w:hyperlink r:id="rId13" w:history="1">
        <w:r w:rsidR="00890918" w:rsidRPr="00CC4D15">
          <w:rPr>
            <w:rStyle w:val="Hyperlink"/>
            <w:sz w:val="24"/>
            <w:szCs w:val="24"/>
          </w:rPr>
          <w:t xml:space="preserve">dustin.harrison@sdrc.ca.gov </w:t>
        </w:r>
      </w:hyperlink>
      <w:r w:rsidRPr="00CC4D15">
        <w:rPr>
          <w:sz w:val="24"/>
          <w:szCs w:val="24"/>
        </w:rPr>
        <w:t>or delivered to the San Diego River Conservancy, 1</w:t>
      </w:r>
      <w:r w:rsidR="001B4429" w:rsidRPr="00CC4D15">
        <w:rPr>
          <w:sz w:val="24"/>
          <w:szCs w:val="24"/>
        </w:rPr>
        <w:t>1769 Waterhill Road,</w:t>
      </w:r>
      <w:r w:rsidR="00B05519" w:rsidRPr="00CC4D15">
        <w:rPr>
          <w:sz w:val="24"/>
          <w:szCs w:val="24"/>
        </w:rPr>
        <w:t xml:space="preserve"> </w:t>
      </w:r>
      <w:r w:rsidR="001B4429" w:rsidRPr="00CC4D15">
        <w:rPr>
          <w:sz w:val="24"/>
          <w:szCs w:val="24"/>
        </w:rPr>
        <w:t>Building 2,</w:t>
      </w:r>
      <w:r w:rsidRPr="00CC4D15">
        <w:rPr>
          <w:sz w:val="24"/>
          <w:szCs w:val="24"/>
        </w:rPr>
        <w:t xml:space="preserve"> </w:t>
      </w:r>
      <w:r w:rsidR="001B4429" w:rsidRPr="00CC4D15">
        <w:rPr>
          <w:sz w:val="24"/>
          <w:szCs w:val="24"/>
        </w:rPr>
        <w:t>Lakeside, California, 92040</w:t>
      </w:r>
      <w:r w:rsidRPr="00CC4D15">
        <w:rPr>
          <w:sz w:val="24"/>
          <w:szCs w:val="24"/>
        </w:rPr>
        <w:t xml:space="preserve">. </w:t>
      </w:r>
    </w:p>
    <w:p w14:paraId="0870E167" w14:textId="77777777" w:rsidR="00845DAE" w:rsidRPr="00CC4D15" w:rsidRDefault="00845DAE" w:rsidP="0088140C">
      <w:pPr>
        <w:pStyle w:val="BodyText"/>
        <w:ind w:left="460" w:right="381"/>
        <w:rPr>
          <w:sz w:val="24"/>
          <w:szCs w:val="24"/>
        </w:rPr>
      </w:pPr>
    </w:p>
    <w:p w14:paraId="37E7EA1F" w14:textId="7391A9B0" w:rsidR="004D0ECE" w:rsidRPr="00CC4D15" w:rsidRDefault="00165C90" w:rsidP="000F6A8B">
      <w:pPr>
        <w:pStyle w:val="BodyText"/>
        <w:tabs>
          <w:tab w:val="left" w:pos="9000"/>
        </w:tabs>
        <w:ind w:left="459"/>
        <w:rPr>
          <w:sz w:val="24"/>
          <w:szCs w:val="24"/>
        </w:rPr>
      </w:pPr>
      <w:r w:rsidRPr="00CC4D15">
        <w:rPr>
          <w:sz w:val="24"/>
          <w:szCs w:val="24"/>
        </w:rPr>
        <w:t>The guidelines may be</w:t>
      </w:r>
      <w:r w:rsidR="008B5A82" w:rsidRPr="00CC4D15">
        <w:rPr>
          <w:sz w:val="24"/>
          <w:szCs w:val="24"/>
        </w:rPr>
        <w:t xml:space="preserve"> </w:t>
      </w:r>
      <w:r w:rsidRPr="00CC4D15">
        <w:rPr>
          <w:sz w:val="24"/>
          <w:szCs w:val="24"/>
        </w:rPr>
        <w:t xml:space="preserve">revised based on comments received and </w:t>
      </w:r>
      <w:r w:rsidR="001B4429" w:rsidRPr="00CC4D15">
        <w:rPr>
          <w:sz w:val="24"/>
          <w:szCs w:val="24"/>
        </w:rPr>
        <w:t xml:space="preserve">will </w:t>
      </w:r>
      <w:r w:rsidR="00890918" w:rsidRPr="00CC4D15">
        <w:rPr>
          <w:sz w:val="24"/>
          <w:szCs w:val="24"/>
        </w:rPr>
        <w:t xml:space="preserve">be </w:t>
      </w:r>
      <w:r w:rsidRPr="00CC4D15">
        <w:rPr>
          <w:sz w:val="24"/>
          <w:szCs w:val="24"/>
        </w:rPr>
        <w:t>present</w:t>
      </w:r>
      <w:r w:rsidR="00890918" w:rsidRPr="00CC4D15">
        <w:rPr>
          <w:sz w:val="24"/>
          <w:szCs w:val="24"/>
        </w:rPr>
        <w:t>ed</w:t>
      </w:r>
      <w:r w:rsidR="000F6A8B" w:rsidRPr="00CC4D15">
        <w:rPr>
          <w:sz w:val="24"/>
          <w:szCs w:val="24"/>
        </w:rPr>
        <w:t xml:space="preserve"> </w:t>
      </w:r>
      <w:r w:rsidRPr="00CC4D15">
        <w:rPr>
          <w:sz w:val="24"/>
          <w:szCs w:val="24"/>
        </w:rPr>
        <w:t>to the Conservancy</w:t>
      </w:r>
      <w:r w:rsidR="001B4429" w:rsidRPr="00CC4D15">
        <w:rPr>
          <w:sz w:val="24"/>
          <w:szCs w:val="24"/>
        </w:rPr>
        <w:t>’s Governing</w:t>
      </w:r>
      <w:r w:rsidRPr="00CC4D15">
        <w:rPr>
          <w:sz w:val="24"/>
          <w:szCs w:val="24"/>
        </w:rPr>
        <w:t xml:space="preserve"> Board at a public meeting for approval.</w:t>
      </w:r>
      <w:r w:rsidR="004D0ECE" w:rsidRPr="00CC4D15">
        <w:rPr>
          <w:sz w:val="24"/>
          <w:szCs w:val="24"/>
        </w:rPr>
        <w:t xml:space="preserve"> These Guidelines are </w:t>
      </w:r>
      <w:r w:rsidR="00DA7FFD">
        <w:rPr>
          <w:sz w:val="24"/>
          <w:szCs w:val="24"/>
        </w:rPr>
        <w:t xml:space="preserve">effective </w:t>
      </w:r>
      <w:r w:rsidR="004D0ECE" w:rsidRPr="00CC4D15">
        <w:rPr>
          <w:sz w:val="24"/>
          <w:szCs w:val="24"/>
        </w:rPr>
        <w:t xml:space="preserve">upon approval of the San Diego River Conservancy Governing Board. </w:t>
      </w:r>
    </w:p>
    <w:p w14:paraId="3565E818" w14:textId="77777777" w:rsidR="007464E1" w:rsidRPr="00CC4D15" w:rsidRDefault="007464E1" w:rsidP="0088140C">
      <w:pPr>
        <w:pStyle w:val="BodyText"/>
        <w:rPr>
          <w:sz w:val="24"/>
          <w:szCs w:val="24"/>
        </w:rPr>
      </w:pPr>
    </w:p>
    <w:p w14:paraId="2185BFF4" w14:textId="58CEA1C2" w:rsidR="007464E1" w:rsidRPr="00CC4D15" w:rsidRDefault="00165C90" w:rsidP="000F6A8B">
      <w:pPr>
        <w:pStyle w:val="BodyText"/>
        <w:ind w:left="459" w:firstLine="3"/>
        <w:rPr>
          <w:sz w:val="24"/>
          <w:szCs w:val="24"/>
        </w:rPr>
      </w:pPr>
      <w:r w:rsidRPr="00CC4D15">
        <w:rPr>
          <w:sz w:val="24"/>
          <w:szCs w:val="24"/>
        </w:rPr>
        <w:t xml:space="preserve">Listed below </w:t>
      </w:r>
      <w:r w:rsidR="00CC4D15">
        <w:rPr>
          <w:sz w:val="24"/>
          <w:szCs w:val="24"/>
        </w:rPr>
        <w:t>are key action dates and a</w:t>
      </w:r>
      <w:r w:rsidRPr="00CC4D15">
        <w:rPr>
          <w:sz w:val="24"/>
          <w:szCs w:val="24"/>
        </w:rPr>
        <w:t xml:space="preserve"> proposed schedule for the</w:t>
      </w:r>
      <w:r w:rsidR="00CC4D15">
        <w:rPr>
          <w:sz w:val="24"/>
          <w:szCs w:val="24"/>
        </w:rPr>
        <w:t xml:space="preserve"> </w:t>
      </w:r>
      <w:r w:rsidRPr="00CC4D15">
        <w:rPr>
          <w:sz w:val="24"/>
          <w:szCs w:val="24"/>
        </w:rPr>
        <w:t>process:</w:t>
      </w:r>
    </w:p>
    <w:p w14:paraId="7D364076" w14:textId="02E98C3B" w:rsidR="00890918" w:rsidRPr="00CC4D15" w:rsidRDefault="00890918" w:rsidP="0088140C">
      <w:pPr>
        <w:pStyle w:val="Heading5"/>
        <w:tabs>
          <w:tab w:val="left" w:pos="7658"/>
        </w:tabs>
        <w:ind w:left="120" w:firstLine="0"/>
        <w:rPr>
          <w:sz w:val="24"/>
          <w:szCs w:val="24"/>
          <w:u w:val="thick"/>
        </w:rPr>
      </w:pPr>
    </w:p>
    <w:tbl>
      <w:tblPr>
        <w:tblStyle w:val="TableGrid"/>
        <w:tblW w:w="0" w:type="auto"/>
        <w:tblInd w:w="445" w:type="dxa"/>
        <w:tblLook w:val="04A0" w:firstRow="1" w:lastRow="0" w:firstColumn="1" w:lastColumn="0" w:noHBand="0" w:noVBand="1"/>
      </w:tblPr>
      <w:tblGrid>
        <w:gridCol w:w="5040"/>
        <w:gridCol w:w="3585"/>
      </w:tblGrid>
      <w:tr w:rsidR="00AB3170" w:rsidRPr="00CC4D15" w14:paraId="56035531" w14:textId="77777777" w:rsidTr="008E47B9">
        <w:tc>
          <w:tcPr>
            <w:tcW w:w="5040" w:type="dxa"/>
          </w:tcPr>
          <w:p w14:paraId="769EFDBA" w14:textId="2627E78A" w:rsidR="00890918" w:rsidRPr="00CC4D15" w:rsidRDefault="00890918" w:rsidP="0088140C">
            <w:pPr>
              <w:pStyle w:val="Heading5"/>
              <w:tabs>
                <w:tab w:val="left" w:pos="7658"/>
              </w:tabs>
              <w:ind w:left="0" w:firstLine="0"/>
              <w:rPr>
                <w:sz w:val="24"/>
                <w:szCs w:val="24"/>
                <w:u w:val="single"/>
              </w:rPr>
            </w:pPr>
            <w:r w:rsidRPr="00CC4D15">
              <w:rPr>
                <w:sz w:val="24"/>
                <w:szCs w:val="24"/>
                <w:u w:val="single"/>
              </w:rPr>
              <w:t>Step</w:t>
            </w:r>
          </w:p>
        </w:tc>
        <w:tc>
          <w:tcPr>
            <w:tcW w:w="3585" w:type="dxa"/>
          </w:tcPr>
          <w:p w14:paraId="4C78B1EB" w14:textId="1B240385" w:rsidR="00890918" w:rsidRPr="00CC4D15" w:rsidRDefault="00890918" w:rsidP="0088140C">
            <w:pPr>
              <w:pStyle w:val="Heading5"/>
              <w:tabs>
                <w:tab w:val="left" w:pos="7658"/>
              </w:tabs>
              <w:ind w:left="0" w:firstLine="0"/>
              <w:jc w:val="center"/>
              <w:rPr>
                <w:sz w:val="24"/>
                <w:szCs w:val="24"/>
                <w:u w:val="single"/>
              </w:rPr>
            </w:pPr>
            <w:r w:rsidRPr="00CC4D15">
              <w:rPr>
                <w:sz w:val="24"/>
                <w:szCs w:val="24"/>
                <w:u w:val="single"/>
              </w:rPr>
              <w:t>Schedule</w:t>
            </w:r>
          </w:p>
        </w:tc>
      </w:tr>
      <w:tr w:rsidR="00AB3170" w:rsidRPr="00CC4D15" w14:paraId="1FCBD511" w14:textId="77777777" w:rsidTr="008E47B9">
        <w:tc>
          <w:tcPr>
            <w:tcW w:w="5040" w:type="dxa"/>
          </w:tcPr>
          <w:p w14:paraId="54BFF56C" w14:textId="1BCBFDC3" w:rsidR="00890918" w:rsidRPr="00CC4D15" w:rsidRDefault="00890918" w:rsidP="0088140C">
            <w:pPr>
              <w:pStyle w:val="Heading5"/>
              <w:tabs>
                <w:tab w:val="left" w:pos="7658"/>
              </w:tabs>
              <w:ind w:left="0" w:firstLine="0"/>
              <w:rPr>
                <w:b w:val="0"/>
                <w:bCs w:val="0"/>
                <w:sz w:val="24"/>
                <w:szCs w:val="24"/>
              </w:rPr>
            </w:pPr>
            <w:r w:rsidRPr="00CC4D15">
              <w:rPr>
                <w:b w:val="0"/>
                <w:bCs w:val="0"/>
                <w:sz w:val="24"/>
                <w:szCs w:val="24"/>
              </w:rPr>
              <w:t>Notice of Funding Availability (NOFA)</w:t>
            </w:r>
          </w:p>
        </w:tc>
        <w:tc>
          <w:tcPr>
            <w:tcW w:w="3585" w:type="dxa"/>
          </w:tcPr>
          <w:p w14:paraId="63371D67" w14:textId="3A72AD1D" w:rsidR="00890918" w:rsidRPr="00CC4D15" w:rsidRDefault="008B2210" w:rsidP="0088140C">
            <w:pPr>
              <w:pStyle w:val="Heading5"/>
              <w:tabs>
                <w:tab w:val="left" w:pos="7658"/>
              </w:tabs>
              <w:ind w:left="0" w:firstLine="0"/>
              <w:jc w:val="center"/>
              <w:rPr>
                <w:b w:val="0"/>
                <w:bCs w:val="0"/>
                <w:sz w:val="24"/>
                <w:szCs w:val="24"/>
              </w:rPr>
            </w:pPr>
            <w:r w:rsidRPr="00CC4D15">
              <w:rPr>
                <w:b w:val="0"/>
                <w:bCs w:val="0"/>
                <w:sz w:val="24"/>
                <w:szCs w:val="24"/>
              </w:rPr>
              <w:t xml:space="preserve">January </w:t>
            </w:r>
            <w:r w:rsidR="007E0197" w:rsidRPr="00CC4D15">
              <w:rPr>
                <w:b w:val="0"/>
                <w:bCs w:val="0"/>
                <w:sz w:val="24"/>
                <w:szCs w:val="24"/>
              </w:rPr>
              <w:t>7</w:t>
            </w:r>
            <w:r w:rsidRPr="00CC4D15">
              <w:rPr>
                <w:b w:val="0"/>
                <w:bCs w:val="0"/>
                <w:sz w:val="24"/>
                <w:szCs w:val="24"/>
              </w:rPr>
              <w:t>, 2022</w:t>
            </w:r>
          </w:p>
        </w:tc>
      </w:tr>
      <w:tr w:rsidR="00AB3170" w:rsidRPr="00CC4D15" w14:paraId="6F4DB512" w14:textId="77777777" w:rsidTr="008E47B9">
        <w:tc>
          <w:tcPr>
            <w:tcW w:w="5040" w:type="dxa"/>
          </w:tcPr>
          <w:p w14:paraId="649F3495" w14:textId="6BDA3702" w:rsidR="00890918" w:rsidRPr="00CC4D15" w:rsidRDefault="00890918" w:rsidP="0088140C">
            <w:pPr>
              <w:pStyle w:val="Heading5"/>
              <w:tabs>
                <w:tab w:val="left" w:pos="7658"/>
              </w:tabs>
              <w:ind w:left="0" w:firstLine="0"/>
              <w:rPr>
                <w:b w:val="0"/>
                <w:bCs w:val="0"/>
                <w:sz w:val="24"/>
                <w:szCs w:val="24"/>
              </w:rPr>
            </w:pPr>
            <w:r w:rsidRPr="00CC4D15">
              <w:rPr>
                <w:b w:val="0"/>
                <w:bCs w:val="0"/>
                <w:sz w:val="24"/>
                <w:szCs w:val="24"/>
              </w:rPr>
              <w:t>Draft guidelines posted</w:t>
            </w:r>
          </w:p>
        </w:tc>
        <w:tc>
          <w:tcPr>
            <w:tcW w:w="3585" w:type="dxa"/>
          </w:tcPr>
          <w:p w14:paraId="4AB11A49" w14:textId="5959FA0A" w:rsidR="00890918" w:rsidRPr="00CC4D15" w:rsidRDefault="008B2210" w:rsidP="0088140C">
            <w:pPr>
              <w:pStyle w:val="Heading5"/>
              <w:tabs>
                <w:tab w:val="left" w:pos="7658"/>
              </w:tabs>
              <w:ind w:left="0" w:firstLine="0"/>
              <w:jc w:val="center"/>
              <w:rPr>
                <w:b w:val="0"/>
                <w:bCs w:val="0"/>
                <w:sz w:val="24"/>
                <w:szCs w:val="24"/>
              </w:rPr>
            </w:pPr>
            <w:r w:rsidRPr="00CC4D15">
              <w:rPr>
                <w:b w:val="0"/>
                <w:bCs w:val="0"/>
                <w:sz w:val="24"/>
                <w:szCs w:val="24"/>
              </w:rPr>
              <w:t xml:space="preserve">January </w:t>
            </w:r>
            <w:r w:rsidR="00A862AF">
              <w:rPr>
                <w:b w:val="0"/>
                <w:bCs w:val="0"/>
                <w:sz w:val="24"/>
                <w:szCs w:val="24"/>
              </w:rPr>
              <w:t>1</w:t>
            </w:r>
            <w:r w:rsidR="003A63EF">
              <w:rPr>
                <w:b w:val="0"/>
                <w:bCs w:val="0"/>
                <w:sz w:val="24"/>
                <w:szCs w:val="24"/>
              </w:rPr>
              <w:t>2</w:t>
            </w:r>
            <w:r w:rsidRPr="00CC4D15">
              <w:rPr>
                <w:b w:val="0"/>
                <w:bCs w:val="0"/>
                <w:sz w:val="24"/>
                <w:szCs w:val="24"/>
              </w:rPr>
              <w:t>, 2022</w:t>
            </w:r>
          </w:p>
        </w:tc>
      </w:tr>
      <w:tr w:rsidR="00AB3170" w:rsidRPr="00CC4D15" w14:paraId="70781850" w14:textId="77777777" w:rsidTr="008E47B9">
        <w:tc>
          <w:tcPr>
            <w:tcW w:w="5040" w:type="dxa"/>
          </w:tcPr>
          <w:p w14:paraId="253D2C68" w14:textId="11A653AC" w:rsidR="00890918" w:rsidRDefault="00344530" w:rsidP="0088140C">
            <w:pPr>
              <w:pStyle w:val="Heading5"/>
              <w:tabs>
                <w:tab w:val="left" w:pos="7658"/>
              </w:tabs>
              <w:ind w:left="0" w:firstLine="0"/>
              <w:rPr>
                <w:b w:val="0"/>
                <w:bCs w:val="0"/>
                <w:sz w:val="24"/>
                <w:szCs w:val="24"/>
              </w:rPr>
            </w:pPr>
            <w:r>
              <w:rPr>
                <w:b w:val="0"/>
                <w:bCs w:val="0"/>
                <w:sz w:val="24"/>
                <w:szCs w:val="24"/>
              </w:rPr>
              <w:t>Workshop &amp; Meeting</w:t>
            </w:r>
          </w:p>
          <w:p w14:paraId="18BD810E" w14:textId="77777777" w:rsidR="00344530" w:rsidRPr="00344530" w:rsidRDefault="00344530" w:rsidP="00344530">
            <w:pPr>
              <w:pStyle w:val="Heading5"/>
              <w:tabs>
                <w:tab w:val="left" w:pos="7658"/>
              </w:tabs>
              <w:ind w:left="0" w:firstLine="0"/>
              <w:rPr>
                <w:b w:val="0"/>
                <w:bCs w:val="0"/>
                <w:sz w:val="24"/>
                <w:szCs w:val="24"/>
              </w:rPr>
            </w:pPr>
            <w:r w:rsidRPr="00344530">
              <w:rPr>
                <w:b w:val="0"/>
                <w:bCs w:val="0"/>
                <w:sz w:val="24"/>
                <w:szCs w:val="24"/>
              </w:rPr>
              <w:t>Join Zoom Meeting</w:t>
            </w:r>
          </w:p>
          <w:p w14:paraId="45AFAA75" w14:textId="542D424B" w:rsidR="00344530" w:rsidRPr="00CC4D15" w:rsidRDefault="00B6239C" w:rsidP="00344530">
            <w:pPr>
              <w:pStyle w:val="Heading5"/>
              <w:tabs>
                <w:tab w:val="left" w:pos="7658"/>
              </w:tabs>
              <w:ind w:left="0" w:firstLine="0"/>
              <w:rPr>
                <w:b w:val="0"/>
                <w:bCs w:val="0"/>
                <w:sz w:val="24"/>
                <w:szCs w:val="24"/>
              </w:rPr>
            </w:pPr>
            <w:hyperlink r:id="rId14" w:history="1">
              <w:r w:rsidR="00344530" w:rsidRPr="00AA1E2B">
                <w:rPr>
                  <w:rStyle w:val="Hyperlink"/>
                  <w:b w:val="0"/>
                  <w:bCs w:val="0"/>
                  <w:sz w:val="24"/>
                  <w:szCs w:val="24"/>
                </w:rPr>
                <w:t>https://us06web.zoom.us/j/84185647248</w:t>
              </w:r>
            </w:hyperlink>
            <w:r w:rsidR="00344530">
              <w:rPr>
                <w:b w:val="0"/>
                <w:bCs w:val="0"/>
                <w:sz w:val="24"/>
                <w:szCs w:val="24"/>
              </w:rPr>
              <w:t xml:space="preserve"> </w:t>
            </w:r>
          </w:p>
        </w:tc>
        <w:tc>
          <w:tcPr>
            <w:tcW w:w="3585" w:type="dxa"/>
          </w:tcPr>
          <w:p w14:paraId="7F2B1BF3" w14:textId="42B79E67" w:rsidR="00890918" w:rsidRPr="00CC4D15" w:rsidRDefault="008B2210" w:rsidP="0088140C">
            <w:pPr>
              <w:pStyle w:val="Heading5"/>
              <w:tabs>
                <w:tab w:val="left" w:pos="7658"/>
              </w:tabs>
              <w:ind w:left="0" w:firstLine="0"/>
              <w:jc w:val="center"/>
              <w:rPr>
                <w:b w:val="0"/>
                <w:bCs w:val="0"/>
                <w:sz w:val="24"/>
                <w:szCs w:val="24"/>
              </w:rPr>
            </w:pPr>
            <w:r w:rsidRPr="00CC4D15">
              <w:rPr>
                <w:b w:val="0"/>
                <w:bCs w:val="0"/>
                <w:sz w:val="24"/>
                <w:szCs w:val="24"/>
              </w:rPr>
              <w:t>February 15, 2022</w:t>
            </w:r>
            <w:r w:rsidR="00344530">
              <w:rPr>
                <w:b w:val="0"/>
                <w:bCs w:val="0"/>
                <w:sz w:val="24"/>
                <w:szCs w:val="24"/>
              </w:rPr>
              <w:t xml:space="preserve"> at 1:00 p.m.</w:t>
            </w:r>
          </w:p>
        </w:tc>
      </w:tr>
      <w:tr w:rsidR="00AB3170" w:rsidRPr="00CC4D15" w14:paraId="16D0986A" w14:textId="77777777" w:rsidTr="008E47B9">
        <w:tc>
          <w:tcPr>
            <w:tcW w:w="5040" w:type="dxa"/>
          </w:tcPr>
          <w:p w14:paraId="1F62BA5E" w14:textId="106BDB6C" w:rsidR="00890918" w:rsidRPr="00CC4D15" w:rsidRDefault="008B2210" w:rsidP="0088140C">
            <w:pPr>
              <w:pStyle w:val="Heading5"/>
              <w:tabs>
                <w:tab w:val="left" w:pos="7658"/>
              </w:tabs>
              <w:ind w:left="0" w:firstLine="0"/>
              <w:rPr>
                <w:b w:val="0"/>
                <w:bCs w:val="0"/>
                <w:sz w:val="24"/>
                <w:szCs w:val="24"/>
              </w:rPr>
            </w:pPr>
            <w:r w:rsidRPr="00CC4D15">
              <w:rPr>
                <w:b w:val="0"/>
                <w:bCs w:val="0"/>
                <w:sz w:val="24"/>
                <w:szCs w:val="24"/>
              </w:rPr>
              <w:t>Public comments due</w:t>
            </w:r>
          </w:p>
        </w:tc>
        <w:tc>
          <w:tcPr>
            <w:tcW w:w="3585" w:type="dxa"/>
          </w:tcPr>
          <w:p w14:paraId="29945A5A" w14:textId="14393635" w:rsidR="00890918" w:rsidRPr="00CC4D15" w:rsidRDefault="008B2210" w:rsidP="0088140C">
            <w:pPr>
              <w:pStyle w:val="Heading5"/>
              <w:tabs>
                <w:tab w:val="left" w:pos="7658"/>
              </w:tabs>
              <w:ind w:left="0" w:firstLine="0"/>
              <w:jc w:val="center"/>
              <w:rPr>
                <w:b w:val="0"/>
                <w:bCs w:val="0"/>
                <w:sz w:val="24"/>
                <w:szCs w:val="24"/>
              </w:rPr>
            </w:pPr>
            <w:r w:rsidRPr="00CC4D15">
              <w:rPr>
                <w:b w:val="0"/>
                <w:bCs w:val="0"/>
                <w:sz w:val="24"/>
                <w:szCs w:val="24"/>
              </w:rPr>
              <w:t>February 27, 2022</w:t>
            </w:r>
          </w:p>
        </w:tc>
      </w:tr>
      <w:tr w:rsidR="008B2210" w:rsidRPr="00CC4D15" w14:paraId="1472411D" w14:textId="77777777" w:rsidTr="008E47B9">
        <w:tc>
          <w:tcPr>
            <w:tcW w:w="5040" w:type="dxa"/>
          </w:tcPr>
          <w:p w14:paraId="2CA8955C" w14:textId="5DBA06DE" w:rsidR="008B2210" w:rsidRPr="00CC4D15" w:rsidRDefault="008B2210" w:rsidP="0088140C">
            <w:pPr>
              <w:pStyle w:val="Heading5"/>
              <w:tabs>
                <w:tab w:val="left" w:pos="7658"/>
              </w:tabs>
              <w:ind w:left="0" w:firstLine="0"/>
              <w:rPr>
                <w:sz w:val="24"/>
                <w:szCs w:val="24"/>
              </w:rPr>
            </w:pPr>
            <w:r w:rsidRPr="00CC4D15">
              <w:rPr>
                <w:b w:val="0"/>
                <w:bCs w:val="0"/>
                <w:sz w:val="24"/>
                <w:szCs w:val="24"/>
              </w:rPr>
              <w:t>Adopt final grant program guidelines</w:t>
            </w:r>
          </w:p>
        </w:tc>
        <w:tc>
          <w:tcPr>
            <w:tcW w:w="3585" w:type="dxa"/>
          </w:tcPr>
          <w:p w14:paraId="5A76B247" w14:textId="44A6667D" w:rsidR="008B2210" w:rsidRPr="00CC4D15" w:rsidRDefault="008B2210" w:rsidP="0088140C">
            <w:pPr>
              <w:pStyle w:val="Heading5"/>
              <w:tabs>
                <w:tab w:val="left" w:pos="7658"/>
              </w:tabs>
              <w:ind w:left="0" w:firstLine="0"/>
              <w:jc w:val="center"/>
              <w:rPr>
                <w:sz w:val="24"/>
                <w:szCs w:val="24"/>
              </w:rPr>
            </w:pPr>
            <w:r w:rsidRPr="00CC4D15">
              <w:rPr>
                <w:b w:val="0"/>
                <w:bCs w:val="0"/>
                <w:sz w:val="24"/>
                <w:szCs w:val="24"/>
              </w:rPr>
              <w:t>March-May 2022</w:t>
            </w:r>
          </w:p>
        </w:tc>
      </w:tr>
    </w:tbl>
    <w:p w14:paraId="4C003D22" w14:textId="77777777" w:rsidR="00890918" w:rsidRPr="00CC4D15" w:rsidRDefault="00890918" w:rsidP="0088140C">
      <w:pPr>
        <w:pStyle w:val="Heading5"/>
        <w:tabs>
          <w:tab w:val="left" w:pos="7658"/>
        </w:tabs>
        <w:ind w:left="120" w:firstLine="0"/>
        <w:rPr>
          <w:sz w:val="24"/>
          <w:szCs w:val="24"/>
        </w:rPr>
      </w:pPr>
    </w:p>
    <w:p w14:paraId="4F65D6BB" w14:textId="3B9313A8" w:rsidR="007464E1" w:rsidRPr="00CC4D15" w:rsidRDefault="00DB1BAC" w:rsidP="00DB1BAC">
      <w:pPr>
        <w:pStyle w:val="Heading5"/>
        <w:numPr>
          <w:ilvl w:val="1"/>
          <w:numId w:val="20"/>
        </w:numPr>
        <w:tabs>
          <w:tab w:val="left" w:pos="477"/>
        </w:tabs>
        <w:ind w:left="476" w:hanging="26"/>
        <w:rPr>
          <w:sz w:val="24"/>
          <w:szCs w:val="24"/>
        </w:rPr>
      </w:pPr>
      <w:r>
        <w:rPr>
          <w:sz w:val="24"/>
          <w:szCs w:val="24"/>
        </w:rPr>
        <w:t xml:space="preserve"> </w:t>
      </w:r>
      <w:r w:rsidR="00701463" w:rsidRPr="00CC4D15">
        <w:rPr>
          <w:sz w:val="24"/>
          <w:szCs w:val="24"/>
        </w:rPr>
        <w:t>Project Eligibility</w:t>
      </w:r>
    </w:p>
    <w:p w14:paraId="3CB1F0DC" w14:textId="77777777" w:rsidR="00FB0932" w:rsidRDefault="0002261B" w:rsidP="00DB1BAC">
      <w:pPr>
        <w:pStyle w:val="Heading5"/>
        <w:rPr>
          <w:b w:val="0"/>
          <w:bCs w:val="0"/>
          <w:sz w:val="24"/>
          <w:szCs w:val="24"/>
        </w:rPr>
      </w:pPr>
      <w:r w:rsidRPr="00DB1BAC">
        <w:rPr>
          <w:b w:val="0"/>
          <w:bCs w:val="0"/>
          <w:sz w:val="24"/>
          <w:szCs w:val="24"/>
        </w:rPr>
        <w:t xml:space="preserve">To be eligible </w:t>
      </w:r>
      <w:r w:rsidR="00DB1BAC">
        <w:rPr>
          <w:b w:val="0"/>
          <w:bCs w:val="0"/>
          <w:sz w:val="24"/>
          <w:szCs w:val="24"/>
        </w:rPr>
        <w:t>for</w:t>
      </w:r>
      <w:r w:rsidRPr="00DB1BAC">
        <w:rPr>
          <w:b w:val="0"/>
          <w:bCs w:val="0"/>
          <w:sz w:val="24"/>
          <w:szCs w:val="24"/>
        </w:rPr>
        <w:t xml:space="preserve"> an award from </w:t>
      </w:r>
      <w:r w:rsidR="00A862AF">
        <w:rPr>
          <w:b w:val="0"/>
          <w:bCs w:val="0"/>
          <w:sz w:val="24"/>
          <w:szCs w:val="24"/>
        </w:rPr>
        <w:t>the Conservancy</w:t>
      </w:r>
      <w:r w:rsidRPr="00DB1BAC">
        <w:rPr>
          <w:b w:val="0"/>
          <w:bCs w:val="0"/>
          <w:sz w:val="24"/>
          <w:szCs w:val="24"/>
        </w:rPr>
        <w:t xml:space="preserve"> under this grant program, project</w:t>
      </w:r>
      <w:r w:rsidR="00FB0932">
        <w:rPr>
          <w:b w:val="0"/>
          <w:bCs w:val="0"/>
          <w:sz w:val="24"/>
          <w:szCs w:val="24"/>
        </w:rPr>
        <w:t xml:space="preserve">s </w:t>
      </w:r>
    </w:p>
    <w:p w14:paraId="2712CCC1" w14:textId="36CA3956" w:rsidR="0002261B" w:rsidRPr="00DB1BAC" w:rsidRDefault="0002261B" w:rsidP="00DB1BAC">
      <w:pPr>
        <w:pStyle w:val="Heading5"/>
        <w:rPr>
          <w:b w:val="0"/>
          <w:bCs w:val="0"/>
          <w:sz w:val="24"/>
          <w:szCs w:val="24"/>
        </w:rPr>
      </w:pPr>
      <w:r w:rsidRPr="00DB1BAC">
        <w:rPr>
          <w:b w:val="0"/>
          <w:bCs w:val="0"/>
          <w:sz w:val="24"/>
          <w:szCs w:val="24"/>
        </w:rPr>
        <w:t>must</w:t>
      </w:r>
      <w:r w:rsidR="00FB0932">
        <w:rPr>
          <w:b w:val="0"/>
          <w:bCs w:val="0"/>
          <w:sz w:val="24"/>
          <w:szCs w:val="24"/>
        </w:rPr>
        <w:t xml:space="preserve"> </w:t>
      </w:r>
      <w:r w:rsidRPr="00DB1BAC">
        <w:rPr>
          <w:b w:val="0"/>
          <w:bCs w:val="0"/>
          <w:sz w:val="24"/>
          <w:szCs w:val="24"/>
        </w:rPr>
        <w:t>meet</w:t>
      </w:r>
      <w:r w:rsidR="00DB1BAC" w:rsidRPr="00DB1BAC">
        <w:rPr>
          <w:b w:val="0"/>
          <w:bCs w:val="0"/>
          <w:sz w:val="24"/>
          <w:szCs w:val="24"/>
        </w:rPr>
        <w:t xml:space="preserve"> </w:t>
      </w:r>
      <w:r w:rsidRPr="00DB1BAC">
        <w:rPr>
          <w:b w:val="0"/>
          <w:bCs w:val="0"/>
          <w:sz w:val="24"/>
          <w:szCs w:val="24"/>
        </w:rPr>
        <w:t>all of the following:</w:t>
      </w:r>
    </w:p>
    <w:p w14:paraId="38BD55DD" w14:textId="77777777" w:rsidR="007464E1" w:rsidRPr="00CC4D15" w:rsidRDefault="00165C90" w:rsidP="00DB1BAC">
      <w:pPr>
        <w:pStyle w:val="ListParagraph"/>
        <w:numPr>
          <w:ilvl w:val="0"/>
          <w:numId w:val="18"/>
        </w:numPr>
        <w:tabs>
          <w:tab w:val="left" w:pos="836"/>
          <w:tab w:val="left" w:pos="837"/>
        </w:tabs>
        <w:spacing w:line="269" w:lineRule="exact"/>
        <w:ind w:hanging="26"/>
        <w:rPr>
          <w:bCs/>
          <w:sz w:val="24"/>
          <w:szCs w:val="24"/>
        </w:rPr>
      </w:pPr>
      <w:r w:rsidRPr="00CC4D15">
        <w:rPr>
          <w:bCs/>
          <w:sz w:val="24"/>
          <w:szCs w:val="24"/>
        </w:rPr>
        <w:t>Eligible</w:t>
      </w:r>
      <w:r w:rsidRPr="00CC4D15">
        <w:rPr>
          <w:bCs/>
          <w:spacing w:val="11"/>
          <w:sz w:val="24"/>
          <w:szCs w:val="24"/>
        </w:rPr>
        <w:t xml:space="preserve"> </w:t>
      </w:r>
      <w:r w:rsidRPr="00CC4D15">
        <w:rPr>
          <w:bCs/>
          <w:sz w:val="24"/>
          <w:szCs w:val="24"/>
        </w:rPr>
        <w:t>entity</w:t>
      </w:r>
    </w:p>
    <w:p w14:paraId="5293CC3C" w14:textId="6C228999" w:rsidR="007464E1" w:rsidRPr="00CC4D15" w:rsidRDefault="004F05A6" w:rsidP="00DB1BAC">
      <w:pPr>
        <w:pStyle w:val="ListParagraph"/>
        <w:numPr>
          <w:ilvl w:val="0"/>
          <w:numId w:val="18"/>
        </w:numPr>
        <w:tabs>
          <w:tab w:val="left" w:pos="836"/>
          <w:tab w:val="left" w:pos="837"/>
        </w:tabs>
        <w:spacing w:line="269" w:lineRule="exact"/>
        <w:ind w:hanging="26"/>
        <w:rPr>
          <w:sz w:val="24"/>
          <w:szCs w:val="24"/>
        </w:rPr>
      </w:pPr>
      <w:r w:rsidRPr="00CC4D15">
        <w:rPr>
          <w:bCs/>
          <w:sz w:val="24"/>
          <w:szCs w:val="24"/>
        </w:rPr>
        <w:t>Be l</w:t>
      </w:r>
      <w:r w:rsidR="00165C90" w:rsidRPr="00CC4D15">
        <w:rPr>
          <w:bCs/>
          <w:sz w:val="24"/>
          <w:szCs w:val="24"/>
        </w:rPr>
        <w:t>ocat</w:t>
      </w:r>
      <w:r w:rsidRPr="00CC4D15">
        <w:rPr>
          <w:bCs/>
          <w:spacing w:val="-8"/>
          <w:sz w:val="24"/>
          <w:szCs w:val="24"/>
        </w:rPr>
        <w:t>ed</w:t>
      </w:r>
      <w:r w:rsidRPr="00CC4D15">
        <w:rPr>
          <w:spacing w:val="-8"/>
          <w:sz w:val="24"/>
          <w:szCs w:val="24"/>
        </w:rPr>
        <w:t xml:space="preserve"> </w:t>
      </w:r>
      <w:r w:rsidR="00165C90" w:rsidRPr="00CC4D15">
        <w:rPr>
          <w:sz w:val="24"/>
          <w:szCs w:val="24"/>
        </w:rPr>
        <w:t>within</w:t>
      </w:r>
      <w:r w:rsidR="00165C90" w:rsidRPr="00CC4D15">
        <w:rPr>
          <w:spacing w:val="-9"/>
          <w:sz w:val="24"/>
          <w:szCs w:val="24"/>
        </w:rPr>
        <w:t xml:space="preserve"> </w:t>
      </w:r>
      <w:r w:rsidR="00165C90" w:rsidRPr="00CC4D15">
        <w:rPr>
          <w:sz w:val="24"/>
          <w:szCs w:val="24"/>
        </w:rPr>
        <w:t>the</w:t>
      </w:r>
      <w:r w:rsidR="00165C90" w:rsidRPr="00CC4D15">
        <w:rPr>
          <w:spacing w:val="-8"/>
          <w:sz w:val="24"/>
          <w:szCs w:val="24"/>
        </w:rPr>
        <w:t xml:space="preserve"> </w:t>
      </w:r>
      <w:r w:rsidR="00165C90" w:rsidRPr="00CC4D15">
        <w:rPr>
          <w:sz w:val="24"/>
          <w:szCs w:val="24"/>
        </w:rPr>
        <w:t>San</w:t>
      </w:r>
      <w:r w:rsidR="00165C90" w:rsidRPr="00CC4D15">
        <w:rPr>
          <w:spacing w:val="-8"/>
          <w:sz w:val="24"/>
          <w:szCs w:val="24"/>
        </w:rPr>
        <w:t xml:space="preserve"> </w:t>
      </w:r>
      <w:r w:rsidR="00165C90" w:rsidRPr="00CC4D15">
        <w:rPr>
          <w:sz w:val="24"/>
          <w:szCs w:val="24"/>
        </w:rPr>
        <w:t>Diego</w:t>
      </w:r>
      <w:r w:rsidR="00165C90" w:rsidRPr="00CC4D15">
        <w:rPr>
          <w:spacing w:val="-9"/>
          <w:sz w:val="24"/>
          <w:szCs w:val="24"/>
        </w:rPr>
        <w:t xml:space="preserve"> </w:t>
      </w:r>
      <w:r w:rsidR="00165C90" w:rsidRPr="00CC4D15">
        <w:rPr>
          <w:sz w:val="24"/>
          <w:szCs w:val="24"/>
        </w:rPr>
        <w:t>River</w:t>
      </w:r>
      <w:r w:rsidR="00165C90" w:rsidRPr="00CC4D15">
        <w:rPr>
          <w:spacing w:val="-4"/>
          <w:sz w:val="24"/>
          <w:szCs w:val="24"/>
        </w:rPr>
        <w:t xml:space="preserve"> </w:t>
      </w:r>
      <w:r w:rsidR="00165C90" w:rsidRPr="00CC4D15">
        <w:rPr>
          <w:sz w:val="24"/>
          <w:szCs w:val="24"/>
        </w:rPr>
        <w:t>watershed</w:t>
      </w:r>
    </w:p>
    <w:p w14:paraId="05F701B5" w14:textId="2AD61C04" w:rsidR="004F05A6" w:rsidRPr="00CC4D15" w:rsidRDefault="007A56AF" w:rsidP="00DB1BAC">
      <w:pPr>
        <w:pStyle w:val="ListParagraph"/>
        <w:numPr>
          <w:ilvl w:val="0"/>
          <w:numId w:val="18"/>
        </w:numPr>
        <w:tabs>
          <w:tab w:val="left" w:pos="836"/>
          <w:tab w:val="left" w:pos="837"/>
        </w:tabs>
        <w:spacing w:line="265" w:lineRule="exact"/>
        <w:ind w:hanging="26"/>
        <w:rPr>
          <w:bCs/>
          <w:sz w:val="24"/>
          <w:szCs w:val="24"/>
        </w:rPr>
      </w:pPr>
      <w:r>
        <w:rPr>
          <w:bCs/>
          <w:sz w:val="24"/>
          <w:szCs w:val="24"/>
        </w:rPr>
        <w:t xml:space="preserve">Be </w:t>
      </w:r>
      <w:r w:rsidR="004F05A6" w:rsidRPr="00CC4D15">
        <w:rPr>
          <w:bCs/>
          <w:sz w:val="24"/>
          <w:szCs w:val="24"/>
        </w:rPr>
        <w:t xml:space="preserve">consistent with </w:t>
      </w:r>
      <w:r w:rsidR="00A862AF">
        <w:rPr>
          <w:bCs/>
          <w:sz w:val="24"/>
          <w:szCs w:val="24"/>
        </w:rPr>
        <w:t>Conservancy goals</w:t>
      </w:r>
      <w:r w:rsidR="007B6652">
        <w:rPr>
          <w:bCs/>
          <w:sz w:val="24"/>
          <w:szCs w:val="24"/>
        </w:rPr>
        <w:t xml:space="preserve"> and program priorities</w:t>
      </w:r>
    </w:p>
    <w:p w14:paraId="70092A3C" w14:textId="688BA306" w:rsidR="004F05A6" w:rsidRPr="00CC4D15" w:rsidRDefault="004F05A6" w:rsidP="00DB1BAC">
      <w:pPr>
        <w:pStyle w:val="ListParagraph"/>
        <w:numPr>
          <w:ilvl w:val="0"/>
          <w:numId w:val="18"/>
        </w:numPr>
        <w:tabs>
          <w:tab w:val="left" w:pos="837"/>
          <w:tab w:val="left" w:pos="838"/>
        </w:tabs>
        <w:spacing w:line="268" w:lineRule="exact"/>
        <w:ind w:left="837" w:hanging="26"/>
        <w:rPr>
          <w:bCs/>
          <w:sz w:val="24"/>
          <w:szCs w:val="24"/>
        </w:rPr>
      </w:pPr>
      <w:r w:rsidRPr="00CC4D15">
        <w:rPr>
          <w:bCs/>
          <w:spacing w:val="-4"/>
          <w:sz w:val="24"/>
          <w:szCs w:val="24"/>
        </w:rPr>
        <w:t xml:space="preserve">Achieves </w:t>
      </w:r>
      <w:r w:rsidRPr="00CC4D15">
        <w:rPr>
          <w:bCs/>
          <w:sz w:val="24"/>
          <w:szCs w:val="24"/>
        </w:rPr>
        <w:t>the Conservancy’s mission, statutory programs and</w:t>
      </w:r>
      <w:r w:rsidRPr="00CC4D15">
        <w:rPr>
          <w:bCs/>
          <w:spacing w:val="-34"/>
          <w:sz w:val="24"/>
          <w:szCs w:val="24"/>
        </w:rPr>
        <w:t xml:space="preserve"> </w:t>
      </w:r>
      <w:r w:rsidRPr="00CC4D15">
        <w:rPr>
          <w:bCs/>
          <w:sz w:val="24"/>
          <w:szCs w:val="24"/>
        </w:rPr>
        <w:t>goals</w:t>
      </w:r>
    </w:p>
    <w:p w14:paraId="37B4A5E2" w14:textId="2A626FDB" w:rsidR="004F05A6" w:rsidRPr="00CC4D15" w:rsidRDefault="004F05A6" w:rsidP="00DB1BAC">
      <w:pPr>
        <w:pStyle w:val="ListParagraph"/>
        <w:numPr>
          <w:ilvl w:val="0"/>
          <w:numId w:val="18"/>
        </w:numPr>
        <w:tabs>
          <w:tab w:val="left" w:pos="837"/>
          <w:tab w:val="left" w:pos="838"/>
        </w:tabs>
        <w:spacing w:line="268" w:lineRule="exact"/>
        <w:ind w:left="837" w:hanging="26"/>
        <w:rPr>
          <w:bCs/>
          <w:sz w:val="24"/>
          <w:szCs w:val="24"/>
        </w:rPr>
      </w:pPr>
      <w:r w:rsidRPr="00CC4D15">
        <w:rPr>
          <w:bCs/>
          <w:sz w:val="24"/>
          <w:szCs w:val="24"/>
        </w:rPr>
        <w:t>Be consistent with requirements of funding source and budget provisions</w:t>
      </w:r>
    </w:p>
    <w:p w14:paraId="31BB6DE1" w14:textId="0495EBC9" w:rsidR="00613776" w:rsidRPr="00CC4D15" w:rsidRDefault="00165C90" w:rsidP="00DB1BAC">
      <w:pPr>
        <w:pStyle w:val="ListParagraph"/>
        <w:numPr>
          <w:ilvl w:val="0"/>
          <w:numId w:val="18"/>
        </w:numPr>
        <w:tabs>
          <w:tab w:val="left" w:pos="837"/>
          <w:tab w:val="left" w:pos="838"/>
        </w:tabs>
        <w:spacing w:line="268" w:lineRule="exact"/>
        <w:ind w:left="837" w:hanging="26"/>
        <w:rPr>
          <w:bCs/>
          <w:sz w:val="24"/>
          <w:szCs w:val="24"/>
        </w:rPr>
      </w:pPr>
      <w:r w:rsidRPr="00CC4D15">
        <w:rPr>
          <w:bCs/>
          <w:spacing w:val="-4"/>
          <w:sz w:val="24"/>
          <w:szCs w:val="24"/>
        </w:rPr>
        <w:t xml:space="preserve">Promote </w:t>
      </w:r>
      <w:r w:rsidRPr="00CC4D15">
        <w:rPr>
          <w:bCs/>
          <w:spacing w:val="-3"/>
          <w:sz w:val="24"/>
          <w:szCs w:val="24"/>
        </w:rPr>
        <w:t xml:space="preserve">or </w:t>
      </w:r>
      <w:r w:rsidRPr="00CC4D15">
        <w:rPr>
          <w:bCs/>
          <w:spacing w:val="-4"/>
          <w:sz w:val="24"/>
          <w:szCs w:val="24"/>
        </w:rPr>
        <w:t xml:space="preserve">implement </w:t>
      </w:r>
      <w:r w:rsidR="004F05A6" w:rsidRPr="00CC4D15">
        <w:rPr>
          <w:bCs/>
          <w:spacing w:val="-4"/>
          <w:sz w:val="24"/>
          <w:szCs w:val="24"/>
        </w:rPr>
        <w:t xml:space="preserve">approved </w:t>
      </w:r>
      <w:r w:rsidRPr="00CC4D15">
        <w:rPr>
          <w:bCs/>
          <w:spacing w:val="-4"/>
          <w:sz w:val="24"/>
          <w:szCs w:val="24"/>
        </w:rPr>
        <w:t xml:space="preserve">state plans </w:t>
      </w:r>
      <w:r w:rsidRPr="00CC4D15">
        <w:rPr>
          <w:bCs/>
          <w:sz w:val="24"/>
          <w:szCs w:val="24"/>
        </w:rPr>
        <w:t>and</w:t>
      </w:r>
      <w:r w:rsidRPr="00CC4D15">
        <w:rPr>
          <w:bCs/>
          <w:spacing w:val="18"/>
          <w:sz w:val="24"/>
          <w:szCs w:val="24"/>
        </w:rPr>
        <w:t xml:space="preserve"> </w:t>
      </w:r>
      <w:r w:rsidRPr="00CC4D15">
        <w:rPr>
          <w:bCs/>
          <w:spacing w:val="-4"/>
          <w:sz w:val="24"/>
          <w:szCs w:val="24"/>
        </w:rPr>
        <w:t>priorities</w:t>
      </w:r>
    </w:p>
    <w:p w14:paraId="19F1CC45" w14:textId="068343C8" w:rsidR="007464E1" w:rsidRPr="00CC4D15" w:rsidRDefault="004F05A6" w:rsidP="00DB1BAC">
      <w:pPr>
        <w:pStyle w:val="ListParagraph"/>
        <w:numPr>
          <w:ilvl w:val="0"/>
          <w:numId w:val="18"/>
        </w:numPr>
        <w:tabs>
          <w:tab w:val="left" w:pos="837"/>
          <w:tab w:val="left" w:pos="838"/>
        </w:tabs>
        <w:spacing w:line="269" w:lineRule="exact"/>
        <w:ind w:left="837" w:hanging="26"/>
        <w:rPr>
          <w:bCs/>
          <w:sz w:val="24"/>
          <w:szCs w:val="24"/>
        </w:rPr>
      </w:pPr>
      <w:r w:rsidRPr="00CC4D15">
        <w:rPr>
          <w:bCs/>
          <w:sz w:val="24"/>
          <w:szCs w:val="24"/>
        </w:rPr>
        <w:t xml:space="preserve">Result in clear, demonstrable </w:t>
      </w:r>
      <w:r w:rsidR="00701463" w:rsidRPr="00CC4D15">
        <w:rPr>
          <w:bCs/>
          <w:sz w:val="24"/>
          <w:szCs w:val="24"/>
        </w:rPr>
        <w:t>benefit</w:t>
      </w:r>
      <w:r w:rsidR="00740449" w:rsidRPr="00CC4D15">
        <w:rPr>
          <w:bCs/>
          <w:sz w:val="24"/>
          <w:szCs w:val="24"/>
        </w:rPr>
        <w:t>s</w:t>
      </w:r>
      <w:r w:rsidR="0037706B" w:rsidRPr="00CC4D15">
        <w:rPr>
          <w:bCs/>
          <w:sz w:val="24"/>
          <w:szCs w:val="24"/>
        </w:rPr>
        <w:t xml:space="preserve"> to the public or </w:t>
      </w:r>
      <w:r w:rsidR="00117616" w:rsidRPr="00CC4D15">
        <w:rPr>
          <w:bCs/>
          <w:sz w:val="24"/>
          <w:szCs w:val="24"/>
        </w:rPr>
        <w:t>environment</w:t>
      </w:r>
      <w:r w:rsidR="0037706B" w:rsidRPr="00CC4D15">
        <w:rPr>
          <w:bCs/>
          <w:sz w:val="24"/>
          <w:szCs w:val="24"/>
        </w:rPr>
        <w:t xml:space="preserve"> </w:t>
      </w:r>
    </w:p>
    <w:p w14:paraId="641ECD66" w14:textId="7263EF1E" w:rsidR="004F05A6" w:rsidRPr="00CC4D15" w:rsidRDefault="004F05A6" w:rsidP="00DB1BAC">
      <w:pPr>
        <w:pStyle w:val="ListParagraph"/>
        <w:numPr>
          <w:ilvl w:val="0"/>
          <w:numId w:val="18"/>
        </w:numPr>
        <w:tabs>
          <w:tab w:val="left" w:pos="837"/>
          <w:tab w:val="left" w:pos="838"/>
        </w:tabs>
        <w:spacing w:line="269" w:lineRule="exact"/>
        <w:ind w:left="837" w:hanging="26"/>
        <w:rPr>
          <w:bCs/>
          <w:sz w:val="24"/>
          <w:szCs w:val="24"/>
        </w:rPr>
      </w:pPr>
      <w:r w:rsidRPr="00CC4D15">
        <w:rPr>
          <w:bCs/>
          <w:sz w:val="24"/>
          <w:szCs w:val="24"/>
        </w:rPr>
        <w:t>Meet all California Environmental Quality Act (CEQA) and/or National Environmental Policy Act (NEPA) requirements</w:t>
      </w:r>
      <w:r w:rsidR="00701463" w:rsidRPr="00CC4D15">
        <w:rPr>
          <w:bCs/>
          <w:sz w:val="24"/>
          <w:szCs w:val="24"/>
        </w:rPr>
        <w:t>,</w:t>
      </w:r>
      <w:r w:rsidRPr="00CC4D15">
        <w:rPr>
          <w:bCs/>
          <w:sz w:val="24"/>
          <w:szCs w:val="24"/>
        </w:rPr>
        <w:t xml:space="preserve"> as applicable</w:t>
      </w:r>
    </w:p>
    <w:p w14:paraId="352DCD68" w14:textId="529501BD" w:rsidR="0037706B" w:rsidRPr="00CC4D15" w:rsidRDefault="00A862AF" w:rsidP="00DB1BAC">
      <w:pPr>
        <w:pStyle w:val="Heading5"/>
        <w:numPr>
          <w:ilvl w:val="0"/>
          <w:numId w:val="18"/>
        </w:numPr>
        <w:tabs>
          <w:tab w:val="left" w:pos="836"/>
          <w:tab w:val="left" w:pos="837"/>
        </w:tabs>
        <w:spacing w:line="252" w:lineRule="exact"/>
        <w:ind w:right="344" w:hanging="26"/>
        <w:rPr>
          <w:b w:val="0"/>
          <w:sz w:val="24"/>
          <w:szCs w:val="24"/>
        </w:rPr>
      </w:pPr>
      <w:r>
        <w:rPr>
          <w:b w:val="0"/>
          <w:sz w:val="24"/>
          <w:szCs w:val="24"/>
        </w:rPr>
        <w:t xml:space="preserve">Include long-term management </w:t>
      </w:r>
      <w:r w:rsidR="00406708">
        <w:rPr>
          <w:b w:val="0"/>
          <w:sz w:val="24"/>
          <w:szCs w:val="24"/>
        </w:rPr>
        <w:t xml:space="preserve">plan and/or possible agreement with Conservancy </w:t>
      </w:r>
      <w:r w:rsidR="007B6652">
        <w:rPr>
          <w:b w:val="0"/>
          <w:sz w:val="24"/>
          <w:szCs w:val="24"/>
        </w:rPr>
        <w:t xml:space="preserve">to maintain project site </w:t>
      </w:r>
      <w:r w:rsidR="00406708">
        <w:rPr>
          <w:b w:val="0"/>
          <w:sz w:val="24"/>
          <w:szCs w:val="24"/>
        </w:rPr>
        <w:t>for 10-20 years, as applicable</w:t>
      </w:r>
    </w:p>
    <w:p w14:paraId="377B73A0" w14:textId="703839EA" w:rsidR="0037706B" w:rsidRDefault="00D823BC" w:rsidP="00DB1BAC">
      <w:pPr>
        <w:pStyle w:val="Heading5"/>
        <w:numPr>
          <w:ilvl w:val="0"/>
          <w:numId w:val="18"/>
        </w:numPr>
        <w:tabs>
          <w:tab w:val="left" w:pos="836"/>
          <w:tab w:val="left" w:pos="837"/>
        </w:tabs>
        <w:spacing w:line="252" w:lineRule="exact"/>
        <w:ind w:right="344" w:hanging="26"/>
        <w:rPr>
          <w:b w:val="0"/>
          <w:sz w:val="24"/>
          <w:szCs w:val="24"/>
        </w:rPr>
      </w:pPr>
      <w:r>
        <w:rPr>
          <w:b w:val="0"/>
          <w:sz w:val="24"/>
          <w:szCs w:val="24"/>
        </w:rPr>
        <w:t xml:space="preserve">Funds from Budget Act 2021-22, Section </w:t>
      </w:r>
      <w:r w:rsidR="00FB0932">
        <w:rPr>
          <w:b w:val="0"/>
          <w:sz w:val="24"/>
          <w:szCs w:val="24"/>
        </w:rPr>
        <w:t>73</w:t>
      </w:r>
      <w:r w:rsidR="003A63EF">
        <w:rPr>
          <w:b w:val="0"/>
          <w:sz w:val="24"/>
          <w:szCs w:val="24"/>
        </w:rPr>
        <w:t>,</w:t>
      </w:r>
      <w:r w:rsidR="00FB0932">
        <w:rPr>
          <w:b w:val="0"/>
          <w:sz w:val="24"/>
          <w:szCs w:val="24"/>
        </w:rPr>
        <w:t xml:space="preserve"> </w:t>
      </w:r>
      <w:r w:rsidR="00FB0932" w:rsidRPr="00CC4D15">
        <w:rPr>
          <w:b w:val="0"/>
          <w:sz w:val="24"/>
          <w:szCs w:val="24"/>
        </w:rPr>
        <w:t>must</w:t>
      </w:r>
      <w:r w:rsidR="00C159CD" w:rsidRPr="00CC4D15">
        <w:rPr>
          <w:b w:val="0"/>
          <w:sz w:val="24"/>
          <w:szCs w:val="24"/>
        </w:rPr>
        <w:t xml:space="preserve"> be spent by May 17, 2024</w:t>
      </w:r>
      <w:r>
        <w:rPr>
          <w:b w:val="0"/>
          <w:sz w:val="24"/>
          <w:szCs w:val="24"/>
        </w:rPr>
        <w:t>.  Deadlines for other funding sources will be provided when available</w:t>
      </w:r>
      <w:r w:rsidR="00FB0932">
        <w:rPr>
          <w:b w:val="0"/>
          <w:sz w:val="24"/>
          <w:szCs w:val="24"/>
        </w:rPr>
        <w:t>.</w:t>
      </w:r>
    </w:p>
    <w:p w14:paraId="18D6D5B4" w14:textId="28928C41" w:rsidR="00CC4D15" w:rsidRDefault="00CC4D15" w:rsidP="008E47B9">
      <w:pPr>
        <w:pStyle w:val="Heading5"/>
        <w:tabs>
          <w:tab w:val="left" w:pos="836"/>
          <w:tab w:val="left" w:pos="837"/>
        </w:tabs>
        <w:spacing w:line="252" w:lineRule="exact"/>
        <w:ind w:left="0" w:right="344" w:firstLine="0"/>
        <w:rPr>
          <w:b w:val="0"/>
          <w:sz w:val="24"/>
          <w:szCs w:val="24"/>
        </w:rPr>
      </w:pPr>
    </w:p>
    <w:p w14:paraId="6E17604D" w14:textId="51A2E01C" w:rsidR="00376C66" w:rsidRPr="00CC4D15" w:rsidRDefault="006922D0" w:rsidP="00DB1BAC">
      <w:pPr>
        <w:pStyle w:val="Heading5"/>
        <w:numPr>
          <w:ilvl w:val="1"/>
          <w:numId w:val="20"/>
        </w:numPr>
        <w:tabs>
          <w:tab w:val="left" w:pos="1080"/>
        </w:tabs>
        <w:ind w:left="540" w:right="5670" w:firstLine="0"/>
        <w:rPr>
          <w:sz w:val="24"/>
          <w:szCs w:val="24"/>
        </w:rPr>
      </w:pPr>
      <w:r w:rsidRPr="00CC4D15">
        <w:rPr>
          <w:sz w:val="24"/>
          <w:szCs w:val="24"/>
        </w:rPr>
        <w:t>Eligible Entity</w:t>
      </w:r>
    </w:p>
    <w:p w14:paraId="75088C99" w14:textId="763BD0B2" w:rsidR="00687810" w:rsidRPr="00CC4D15" w:rsidRDefault="00687810" w:rsidP="00DB1BAC">
      <w:pPr>
        <w:pStyle w:val="ListParagraph"/>
        <w:tabs>
          <w:tab w:val="left" w:pos="840"/>
        </w:tabs>
        <w:ind w:left="540" w:right="248" w:firstLine="0"/>
        <w:rPr>
          <w:sz w:val="24"/>
          <w:szCs w:val="24"/>
        </w:rPr>
      </w:pPr>
      <w:r w:rsidRPr="00CC4D15">
        <w:rPr>
          <w:sz w:val="24"/>
          <w:szCs w:val="24"/>
        </w:rPr>
        <w:t xml:space="preserve">Project applicant must be </w:t>
      </w:r>
      <w:r w:rsidR="007A56AF">
        <w:rPr>
          <w:sz w:val="24"/>
          <w:szCs w:val="24"/>
        </w:rPr>
        <w:t xml:space="preserve">(1) </w:t>
      </w:r>
      <w:r w:rsidRPr="00CC4D15">
        <w:rPr>
          <w:sz w:val="24"/>
          <w:szCs w:val="24"/>
        </w:rPr>
        <w:t>a public agency</w:t>
      </w:r>
      <w:r w:rsidR="009F70B5">
        <w:rPr>
          <w:sz w:val="24"/>
          <w:szCs w:val="24"/>
        </w:rPr>
        <w:t xml:space="preserve">, including any city, county, city and </w:t>
      </w:r>
      <w:r w:rsidR="009F70B5">
        <w:rPr>
          <w:sz w:val="24"/>
          <w:szCs w:val="24"/>
        </w:rPr>
        <w:lastRenderedPageBreak/>
        <w:t>county</w:t>
      </w:r>
      <w:r w:rsidRPr="00CC4D15">
        <w:rPr>
          <w:sz w:val="24"/>
          <w:szCs w:val="24"/>
        </w:rPr>
        <w:t xml:space="preserve">, special district, joint powers authority, </w:t>
      </w:r>
      <w:r w:rsidR="009F70B5">
        <w:rPr>
          <w:sz w:val="24"/>
          <w:szCs w:val="24"/>
        </w:rPr>
        <w:t xml:space="preserve">state agency, </w:t>
      </w:r>
      <w:r w:rsidRPr="00CC4D15">
        <w:rPr>
          <w:sz w:val="24"/>
          <w:szCs w:val="24"/>
        </w:rPr>
        <w:t>public college, public university</w:t>
      </w:r>
      <w:r w:rsidR="009F70B5">
        <w:rPr>
          <w:sz w:val="24"/>
          <w:szCs w:val="24"/>
        </w:rPr>
        <w:t xml:space="preserve">; </w:t>
      </w:r>
      <w:r w:rsidRPr="00CC4D15">
        <w:rPr>
          <w:sz w:val="24"/>
          <w:szCs w:val="24"/>
        </w:rPr>
        <w:t xml:space="preserve"> </w:t>
      </w:r>
      <w:r w:rsidR="007A56AF">
        <w:rPr>
          <w:sz w:val="24"/>
          <w:szCs w:val="24"/>
        </w:rPr>
        <w:t xml:space="preserve">(2) a </w:t>
      </w:r>
      <w:r w:rsidRPr="00CC4D15">
        <w:rPr>
          <w:sz w:val="24"/>
          <w:szCs w:val="24"/>
        </w:rPr>
        <w:t>non</w:t>
      </w:r>
      <w:r w:rsidR="003C221B" w:rsidRPr="00CC4D15">
        <w:rPr>
          <w:sz w:val="24"/>
          <w:szCs w:val="24"/>
        </w:rPr>
        <w:t>-</w:t>
      </w:r>
      <w:r w:rsidRPr="00CC4D15">
        <w:rPr>
          <w:sz w:val="24"/>
          <w:szCs w:val="24"/>
        </w:rPr>
        <w:t>profit organization that qualifies under Section</w:t>
      </w:r>
      <w:r w:rsidRPr="00CC4D15">
        <w:rPr>
          <w:spacing w:val="-32"/>
          <w:sz w:val="24"/>
          <w:szCs w:val="24"/>
        </w:rPr>
        <w:t xml:space="preserve"> </w:t>
      </w:r>
      <w:r w:rsidRPr="00CC4D15">
        <w:rPr>
          <w:sz w:val="24"/>
          <w:szCs w:val="24"/>
        </w:rPr>
        <w:t>501(c)(3) of the United States Internal Revenue Code</w:t>
      </w:r>
      <w:r w:rsidR="009F70B5">
        <w:rPr>
          <w:sz w:val="24"/>
          <w:szCs w:val="24"/>
        </w:rPr>
        <w:t>;</w:t>
      </w:r>
      <w:r w:rsidRPr="00CC4D15">
        <w:rPr>
          <w:sz w:val="24"/>
          <w:szCs w:val="24"/>
        </w:rPr>
        <w:t xml:space="preserve"> or </w:t>
      </w:r>
      <w:r w:rsidR="007A56AF">
        <w:rPr>
          <w:sz w:val="24"/>
          <w:szCs w:val="24"/>
        </w:rPr>
        <w:t xml:space="preserve">(3) a </w:t>
      </w:r>
      <w:r w:rsidRPr="00CC4D15">
        <w:rPr>
          <w:sz w:val="24"/>
          <w:szCs w:val="24"/>
        </w:rPr>
        <w:t xml:space="preserve">Native American Tribe that </w:t>
      </w:r>
      <w:r w:rsidR="0062710B" w:rsidRPr="00CC4D15">
        <w:rPr>
          <w:sz w:val="24"/>
          <w:szCs w:val="24"/>
        </w:rPr>
        <w:t xml:space="preserve">is </w:t>
      </w:r>
      <w:r w:rsidRPr="00CC4D15">
        <w:rPr>
          <w:sz w:val="24"/>
          <w:szCs w:val="24"/>
        </w:rPr>
        <w:t>either</w:t>
      </w:r>
      <w:r w:rsidRPr="00CC4D15">
        <w:rPr>
          <w:spacing w:val="-30"/>
          <w:sz w:val="24"/>
          <w:szCs w:val="24"/>
        </w:rPr>
        <w:t xml:space="preserve"> </w:t>
      </w:r>
      <w:r w:rsidRPr="00CC4D15">
        <w:rPr>
          <w:sz w:val="24"/>
          <w:szCs w:val="24"/>
        </w:rPr>
        <w:t xml:space="preserve">federally </w:t>
      </w:r>
      <w:r w:rsidR="003832AA" w:rsidRPr="00CC4D15">
        <w:rPr>
          <w:sz w:val="24"/>
          <w:szCs w:val="24"/>
        </w:rPr>
        <w:t xml:space="preserve">recognized or </w:t>
      </w:r>
      <w:r w:rsidR="00DA7FFD">
        <w:rPr>
          <w:sz w:val="24"/>
          <w:szCs w:val="24"/>
        </w:rPr>
        <w:t xml:space="preserve">is a </w:t>
      </w:r>
      <w:r w:rsidR="003832AA" w:rsidRPr="00CC4D15">
        <w:rPr>
          <w:sz w:val="24"/>
          <w:szCs w:val="24"/>
        </w:rPr>
        <w:t>California Native American Tribe on the Native American Heritage Commission contact list and located within traditional Kumeyaay territory and culturally affiliated with the County of San Diego.</w:t>
      </w:r>
    </w:p>
    <w:p w14:paraId="25596436" w14:textId="77777777" w:rsidR="00687810" w:rsidRPr="00CC4D15" w:rsidRDefault="00687810" w:rsidP="00C04931">
      <w:pPr>
        <w:pStyle w:val="Heading5"/>
        <w:tabs>
          <w:tab w:val="left" w:pos="1080"/>
        </w:tabs>
        <w:ind w:left="540" w:right="5670" w:firstLine="0"/>
        <w:rPr>
          <w:sz w:val="24"/>
          <w:szCs w:val="24"/>
        </w:rPr>
      </w:pPr>
    </w:p>
    <w:p w14:paraId="69219BDE" w14:textId="130AB75A" w:rsidR="007464E1" w:rsidRPr="00CC4D15" w:rsidRDefault="00091EF7" w:rsidP="00DB1BAC">
      <w:pPr>
        <w:pStyle w:val="Heading5"/>
        <w:numPr>
          <w:ilvl w:val="1"/>
          <w:numId w:val="20"/>
        </w:numPr>
        <w:tabs>
          <w:tab w:val="left" w:pos="810"/>
        </w:tabs>
        <w:ind w:left="612" w:hanging="162"/>
        <w:rPr>
          <w:sz w:val="24"/>
          <w:szCs w:val="24"/>
        </w:rPr>
      </w:pPr>
      <w:r w:rsidRPr="00CC4D15">
        <w:rPr>
          <w:sz w:val="24"/>
          <w:szCs w:val="24"/>
        </w:rPr>
        <w:t>Program</w:t>
      </w:r>
      <w:r w:rsidR="0062710B" w:rsidRPr="00CC4D15">
        <w:rPr>
          <w:sz w:val="24"/>
          <w:szCs w:val="24"/>
        </w:rPr>
        <w:t xml:space="preserve"> </w:t>
      </w:r>
      <w:r w:rsidR="00165C90" w:rsidRPr="00CC4D15">
        <w:rPr>
          <w:sz w:val="24"/>
          <w:szCs w:val="24"/>
        </w:rPr>
        <w:t>Priorities</w:t>
      </w:r>
    </w:p>
    <w:p w14:paraId="7854B76B" w14:textId="0D0E24E2" w:rsidR="00A3020D" w:rsidRPr="00CC4D15" w:rsidRDefault="00A3020D" w:rsidP="00DB1BAC">
      <w:pPr>
        <w:pStyle w:val="ListParagraph"/>
        <w:numPr>
          <w:ilvl w:val="0"/>
          <w:numId w:val="17"/>
        </w:numPr>
        <w:tabs>
          <w:tab w:val="left" w:pos="834"/>
        </w:tabs>
        <w:ind w:left="810" w:right="113" w:firstLine="0"/>
        <w:rPr>
          <w:bCs/>
          <w:sz w:val="24"/>
          <w:szCs w:val="24"/>
        </w:rPr>
      </w:pPr>
      <w:r w:rsidRPr="00CC4D15">
        <w:rPr>
          <w:bCs/>
          <w:sz w:val="24"/>
          <w:szCs w:val="24"/>
        </w:rPr>
        <w:t>Land Acquisition</w:t>
      </w:r>
      <w:r w:rsidR="00C3241B" w:rsidRPr="00CC4D15">
        <w:rPr>
          <w:bCs/>
          <w:sz w:val="24"/>
          <w:szCs w:val="24"/>
        </w:rPr>
        <w:t>/Conservation</w:t>
      </w:r>
    </w:p>
    <w:p w14:paraId="53783F1F" w14:textId="1D28A960" w:rsidR="007464E1" w:rsidRPr="00CC4D15" w:rsidRDefault="00FA27EB" w:rsidP="00DB1BAC">
      <w:pPr>
        <w:pStyle w:val="ListParagraph"/>
        <w:numPr>
          <w:ilvl w:val="0"/>
          <w:numId w:val="17"/>
        </w:numPr>
        <w:tabs>
          <w:tab w:val="left" w:pos="834"/>
        </w:tabs>
        <w:ind w:left="810" w:right="113" w:firstLine="0"/>
        <w:rPr>
          <w:bCs/>
          <w:sz w:val="24"/>
          <w:szCs w:val="24"/>
        </w:rPr>
      </w:pPr>
      <w:r w:rsidRPr="00CC4D15">
        <w:rPr>
          <w:bCs/>
          <w:sz w:val="24"/>
          <w:szCs w:val="24"/>
        </w:rPr>
        <w:t>Public</w:t>
      </w:r>
      <w:r w:rsidR="00165C90" w:rsidRPr="00CC4D15">
        <w:rPr>
          <w:bCs/>
          <w:sz w:val="24"/>
          <w:szCs w:val="24"/>
        </w:rPr>
        <w:t xml:space="preserve"> Access, </w:t>
      </w:r>
      <w:r w:rsidRPr="00CC4D15">
        <w:rPr>
          <w:bCs/>
          <w:sz w:val="24"/>
          <w:szCs w:val="24"/>
        </w:rPr>
        <w:t xml:space="preserve">Recreation, </w:t>
      </w:r>
      <w:r w:rsidR="00165C90" w:rsidRPr="00CC4D15">
        <w:rPr>
          <w:bCs/>
          <w:sz w:val="24"/>
          <w:szCs w:val="24"/>
        </w:rPr>
        <w:t xml:space="preserve">Education and Interpretation Projects </w:t>
      </w:r>
    </w:p>
    <w:p w14:paraId="1A1F85DC" w14:textId="4E82457D" w:rsidR="00376C66" w:rsidRPr="00CC4D15" w:rsidRDefault="003A42AE" w:rsidP="00DB1BAC">
      <w:pPr>
        <w:pStyle w:val="ListParagraph"/>
        <w:numPr>
          <w:ilvl w:val="0"/>
          <w:numId w:val="17"/>
        </w:numPr>
        <w:tabs>
          <w:tab w:val="left" w:pos="834"/>
        </w:tabs>
        <w:ind w:left="810" w:right="113" w:firstLine="0"/>
        <w:rPr>
          <w:bCs/>
          <w:sz w:val="24"/>
          <w:szCs w:val="24"/>
        </w:rPr>
      </w:pPr>
      <w:r w:rsidRPr="00CC4D15">
        <w:rPr>
          <w:bCs/>
          <w:sz w:val="24"/>
          <w:szCs w:val="24"/>
        </w:rPr>
        <w:t xml:space="preserve">Climate, </w:t>
      </w:r>
      <w:r w:rsidR="00376C66" w:rsidRPr="00CC4D15">
        <w:rPr>
          <w:bCs/>
          <w:sz w:val="24"/>
          <w:szCs w:val="24"/>
        </w:rPr>
        <w:t xml:space="preserve">Wildfire and Forest </w:t>
      </w:r>
      <w:r w:rsidRPr="00CC4D15">
        <w:rPr>
          <w:bCs/>
          <w:sz w:val="24"/>
          <w:szCs w:val="24"/>
        </w:rPr>
        <w:t>R</w:t>
      </w:r>
      <w:r w:rsidR="00376C66" w:rsidRPr="00CC4D15">
        <w:rPr>
          <w:bCs/>
          <w:sz w:val="24"/>
          <w:szCs w:val="24"/>
        </w:rPr>
        <w:t>esilience</w:t>
      </w:r>
    </w:p>
    <w:p w14:paraId="04018129" w14:textId="7E83B043" w:rsidR="00613776" w:rsidRPr="00CC4D15" w:rsidRDefault="00376C66" w:rsidP="00DB1BAC">
      <w:pPr>
        <w:pStyle w:val="ListParagraph"/>
        <w:numPr>
          <w:ilvl w:val="0"/>
          <w:numId w:val="17"/>
        </w:numPr>
        <w:tabs>
          <w:tab w:val="left" w:pos="834"/>
        </w:tabs>
        <w:ind w:left="810" w:right="113" w:firstLine="0"/>
        <w:rPr>
          <w:bCs/>
          <w:sz w:val="24"/>
          <w:szCs w:val="24"/>
        </w:rPr>
      </w:pPr>
      <w:r w:rsidRPr="00CC4D15">
        <w:rPr>
          <w:bCs/>
          <w:sz w:val="24"/>
          <w:szCs w:val="24"/>
        </w:rPr>
        <w:t>Resource Protection and Native Habitat</w:t>
      </w:r>
      <w:r w:rsidR="00613776" w:rsidRPr="00CC4D15">
        <w:rPr>
          <w:bCs/>
          <w:sz w:val="24"/>
          <w:szCs w:val="24"/>
        </w:rPr>
        <w:t xml:space="preserve"> </w:t>
      </w:r>
      <w:r w:rsidR="00D86799" w:rsidRPr="00CC4D15">
        <w:rPr>
          <w:bCs/>
          <w:sz w:val="24"/>
          <w:szCs w:val="24"/>
        </w:rPr>
        <w:t>Enhancement or Restoration</w:t>
      </w:r>
    </w:p>
    <w:p w14:paraId="281D6942" w14:textId="1235B43F" w:rsidR="00091EF7" w:rsidRPr="00CC4D15" w:rsidRDefault="00E359E6" w:rsidP="00DB1BAC">
      <w:pPr>
        <w:pStyle w:val="ListParagraph"/>
        <w:numPr>
          <w:ilvl w:val="0"/>
          <w:numId w:val="17"/>
        </w:numPr>
        <w:tabs>
          <w:tab w:val="left" w:pos="834"/>
        </w:tabs>
        <w:ind w:left="810" w:right="113" w:firstLine="0"/>
        <w:rPr>
          <w:bCs/>
          <w:sz w:val="24"/>
          <w:szCs w:val="24"/>
        </w:rPr>
      </w:pPr>
      <w:r>
        <w:rPr>
          <w:bCs/>
          <w:sz w:val="24"/>
          <w:szCs w:val="24"/>
        </w:rPr>
        <w:t>B</w:t>
      </w:r>
      <w:r w:rsidR="00091EF7" w:rsidRPr="00CC4D15">
        <w:rPr>
          <w:bCs/>
          <w:sz w:val="24"/>
          <w:szCs w:val="24"/>
        </w:rPr>
        <w:t xml:space="preserve">enefits </w:t>
      </w:r>
      <w:r w:rsidR="00585149" w:rsidRPr="00CC4D15">
        <w:rPr>
          <w:bCs/>
          <w:sz w:val="24"/>
          <w:szCs w:val="24"/>
        </w:rPr>
        <w:t>disadvantaged</w:t>
      </w:r>
      <w:r w:rsidR="00091EF7" w:rsidRPr="00CC4D15">
        <w:rPr>
          <w:bCs/>
          <w:sz w:val="24"/>
          <w:szCs w:val="24"/>
        </w:rPr>
        <w:t xml:space="preserve">, </w:t>
      </w:r>
      <w:r w:rsidR="0037706B" w:rsidRPr="00CC4D15">
        <w:rPr>
          <w:bCs/>
          <w:sz w:val="24"/>
          <w:szCs w:val="24"/>
        </w:rPr>
        <w:t>severely</w:t>
      </w:r>
      <w:r w:rsidR="00091EF7" w:rsidRPr="00CC4D15">
        <w:rPr>
          <w:bCs/>
          <w:sz w:val="24"/>
          <w:szCs w:val="24"/>
        </w:rPr>
        <w:t xml:space="preserve"> </w:t>
      </w:r>
      <w:r w:rsidR="00E5240F" w:rsidRPr="00CC4D15">
        <w:rPr>
          <w:bCs/>
          <w:sz w:val="24"/>
          <w:szCs w:val="24"/>
        </w:rPr>
        <w:t xml:space="preserve">disadvantage or </w:t>
      </w:r>
      <w:r w:rsidR="00585149" w:rsidRPr="00CC4D15">
        <w:rPr>
          <w:bCs/>
          <w:sz w:val="24"/>
          <w:szCs w:val="24"/>
        </w:rPr>
        <w:t>underserved</w:t>
      </w:r>
      <w:r w:rsidR="00E5240F" w:rsidRPr="00CC4D15">
        <w:rPr>
          <w:bCs/>
          <w:sz w:val="24"/>
          <w:szCs w:val="24"/>
        </w:rPr>
        <w:t xml:space="preserve"> communit</w:t>
      </w:r>
      <w:r w:rsidR="00585149" w:rsidRPr="00CC4D15">
        <w:rPr>
          <w:bCs/>
          <w:sz w:val="24"/>
          <w:szCs w:val="24"/>
        </w:rPr>
        <w:t>ies (</w:t>
      </w:r>
      <w:hyperlink r:id="rId15" w:history="1">
        <w:r w:rsidR="00D56686" w:rsidRPr="00CC4D15">
          <w:rPr>
            <w:rStyle w:val="Hyperlink"/>
            <w:bCs/>
            <w:sz w:val="24"/>
            <w:szCs w:val="24"/>
          </w:rPr>
          <w:t>https://www.epa.gov/environmentaljustice</w:t>
        </w:r>
      </w:hyperlink>
      <w:r w:rsidR="00585149" w:rsidRPr="00CC4D15">
        <w:rPr>
          <w:bCs/>
          <w:sz w:val="24"/>
          <w:szCs w:val="24"/>
        </w:rPr>
        <w:t>)</w:t>
      </w:r>
    </w:p>
    <w:p w14:paraId="66068F78" w14:textId="798992C4" w:rsidR="006F1B81" w:rsidRDefault="006F1B81" w:rsidP="0088140C">
      <w:pPr>
        <w:tabs>
          <w:tab w:val="left" w:pos="834"/>
        </w:tabs>
        <w:ind w:right="113"/>
        <w:rPr>
          <w:sz w:val="24"/>
          <w:szCs w:val="24"/>
        </w:rPr>
      </w:pPr>
    </w:p>
    <w:p w14:paraId="3B63B197" w14:textId="77777777" w:rsidR="00D971A5" w:rsidRPr="00CC4D15" w:rsidRDefault="00D971A5" w:rsidP="0088140C">
      <w:pPr>
        <w:tabs>
          <w:tab w:val="left" w:pos="834"/>
        </w:tabs>
        <w:ind w:right="113"/>
        <w:rPr>
          <w:sz w:val="24"/>
          <w:szCs w:val="24"/>
        </w:rPr>
      </w:pPr>
    </w:p>
    <w:p w14:paraId="471A5F1A" w14:textId="0CDF5A80" w:rsidR="007464E1" w:rsidRPr="00CC4D15" w:rsidRDefault="00165C90" w:rsidP="0088140C">
      <w:pPr>
        <w:pStyle w:val="Heading5"/>
        <w:numPr>
          <w:ilvl w:val="0"/>
          <w:numId w:val="20"/>
        </w:numPr>
        <w:tabs>
          <w:tab w:val="left" w:pos="469"/>
        </w:tabs>
        <w:ind w:left="468" w:hanging="367"/>
        <w:rPr>
          <w:sz w:val="24"/>
          <w:szCs w:val="24"/>
        </w:rPr>
      </w:pPr>
      <w:bookmarkStart w:id="2" w:name="III.__Grant_Application_Process_and_Time"/>
      <w:bookmarkEnd w:id="2"/>
      <w:r w:rsidRPr="00CC4D15">
        <w:rPr>
          <w:sz w:val="24"/>
          <w:szCs w:val="24"/>
        </w:rPr>
        <w:t xml:space="preserve">Grant Application Process </w:t>
      </w:r>
    </w:p>
    <w:p w14:paraId="6F9F9C24" w14:textId="77777777" w:rsidR="00C04931" w:rsidRPr="00CC4D15" w:rsidRDefault="00C04931" w:rsidP="00C04931">
      <w:pPr>
        <w:pStyle w:val="Heading5"/>
        <w:tabs>
          <w:tab w:val="left" w:pos="469"/>
        </w:tabs>
        <w:ind w:left="468" w:firstLine="0"/>
        <w:rPr>
          <w:sz w:val="24"/>
          <w:szCs w:val="24"/>
        </w:rPr>
      </w:pPr>
    </w:p>
    <w:p w14:paraId="3445BE3F" w14:textId="42CF9F4B" w:rsidR="006A1FEF" w:rsidRPr="00CC4D15" w:rsidRDefault="00AA1B02" w:rsidP="0088140C">
      <w:pPr>
        <w:pStyle w:val="ListParagraph"/>
        <w:numPr>
          <w:ilvl w:val="1"/>
          <w:numId w:val="20"/>
        </w:numPr>
        <w:tabs>
          <w:tab w:val="left" w:pos="822"/>
        </w:tabs>
        <w:ind w:left="821"/>
        <w:rPr>
          <w:b/>
          <w:sz w:val="24"/>
          <w:szCs w:val="24"/>
        </w:rPr>
      </w:pPr>
      <w:r w:rsidRPr="00CC4D15">
        <w:rPr>
          <w:b/>
          <w:sz w:val="24"/>
          <w:szCs w:val="24"/>
        </w:rPr>
        <w:t>Contact the Conservancy</w:t>
      </w:r>
      <w:r w:rsidR="008B6B8C" w:rsidRPr="00CC4D15">
        <w:rPr>
          <w:b/>
          <w:sz w:val="24"/>
          <w:szCs w:val="24"/>
        </w:rPr>
        <w:t>/Request Concept Proposal</w:t>
      </w:r>
    </w:p>
    <w:p w14:paraId="656A23E4" w14:textId="3FD5F82A" w:rsidR="006A1FEF" w:rsidRPr="00CC4D15" w:rsidRDefault="006A1FEF" w:rsidP="0088140C">
      <w:pPr>
        <w:tabs>
          <w:tab w:val="left" w:pos="822"/>
        </w:tabs>
        <w:ind w:left="461"/>
        <w:rPr>
          <w:bCs/>
          <w:sz w:val="24"/>
          <w:szCs w:val="24"/>
        </w:rPr>
      </w:pPr>
      <w:r w:rsidRPr="00CC4D15">
        <w:rPr>
          <w:bCs/>
          <w:sz w:val="24"/>
          <w:szCs w:val="24"/>
        </w:rPr>
        <w:t xml:space="preserve">The first step in the application process is to email the Conservancy </w:t>
      </w:r>
      <w:r w:rsidR="00AA1B02" w:rsidRPr="00CC4D15">
        <w:rPr>
          <w:bCs/>
          <w:sz w:val="24"/>
          <w:szCs w:val="24"/>
        </w:rPr>
        <w:t xml:space="preserve">and summarize </w:t>
      </w:r>
      <w:r w:rsidR="00DA7FFD">
        <w:rPr>
          <w:bCs/>
          <w:sz w:val="24"/>
          <w:szCs w:val="24"/>
        </w:rPr>
        <w:t xml:space="preserve">the </w:t>
      </w:r>
      <w:r w:rsidR="00AA1B02" w:rsidRPr="00CC4D15">
        <w:rPr>
          <w:bCs/>
          <w:sz w:val="24"/>
          <w:szCs w:val="24"/>
        </w:rPr>
        <w:t>potential project</w:t>
      </w:r>
      <w:r w:rsidRPr="00CC4D15">
        <w:rPr>
          <w:bCs/>
          <w:sz w:val="24"/>
          <w:szCs w:val="24"/>
        </w:rPr>
        <w:t>,</w:t>
      </w:r>
      <w:r w:rsidR="00E068F4">
        <w:rPr>
          <w:bCs/>
          <w:sz w:val="24"/>
          <w:szCs w:val="24"/>
        </w:rPr>
        <w:t xml:space="preserve"> discuss design and permitting,</w:t>
      </w:r>
      <w:r w:rsidRPr="00CC4D15">
        <w:rPr>
          <w:bCs/>
          <w:sz w:val="24"/>
          <w:szCs w:val="24"/>
        </w:rPr>
        <w:t xml:space="preserve"> </w:t>
      </w:r>
      <w:r w:rsidR="00FB0932" w:rsidRPr="00CC4D15">
        <w:rPr>
          <w:bCs/>
          <w:sz w:val="24"/>
          <w:szCs w:val="24"/>
        </w:rPr>
        <w:t>describe</w:t>
      </w:r>
      <w:r w:rsidRPr="00CC4D15">
        <w:rPr>
          <w:bCs/>
          <w:sz w:val="24"/>
          <w:szCs w:val="24"/>
        </w:rPr>
        <w:t xml:space="preserve"> its benefits</w:t>
      </w:r>
      <w:r w:rsidR="00E068F4">
        <w:rPr>
          <w:bCs/>
          <w:sz w:val="24"/>
          <w:szCs w:val="24"/>
        </w:rPr>
        <w:t xml:space="preserve"> to</w:t>
      </w:r>
      <w:r w:rsidR="00A76A6B">
        <w:rPr>
          <w:bCs/>
          <w:sz w:val="24"/>
          <w:szCs w:val="24"/>
        </w:rPr>
        <w:t xml:space="preserve"> the</w:t>
      </w:r>
      <w:r w:rsidR="00E068F4">
        <w:rPr>
          <w:bCs/>
          <w:sz w:val="24"/>
          <w:szCs w:val="24"/>
        </w:rPr>
        <w:t xml:space="preserve"> environment and local community,</w:t>
      </w:r>
      <w:r w:rsidRPr="00CC4D15">
        <w:rPr>
          <w:bCs/>
          <w:sz w:val="24"/>
          <w:szCs w:val="24"/>
        </w:rPr>
        <w:t xml:space="preserve"> </w:t>
      </w:r>
      <w:r w:rsidR="00E068F4">
        <w:rPr>
          <w:bCs/>
          <w:sz w:val="24"/>
          <w:szCs w:val="24"/>
        </w:rPr>
        <w:t xml:space="preserve">provide budget estimate and matching or </w:t>
      </w:r>
      <w:r w:rsidR="00FB0932">
        <w:rPr>
          <w:bCs/>
          <w:sz w:val="24"/>
          <w:szCs w:val="24"/>
        </w:rPr>
        <w:t>in-kind</w:t>
      </w:r>
      <w:r w:rsidR="00E068F4">
        <w:rPr>
          <w:bCs/>
          <w:sz w:val="24"/>
          <w:szCs w:val="24"/>
        </w:rPr>
        <w:t xml:space="preserve"> funds</w:t>
      </w:r>
      <w:r w:rsidR="008E47B9">
        <w:rPr>
          <w:bCs/>
          <w:sz w:val="24"/>
          <w:szCs w:val="24"/>
        </w:rPr>
        <w:t>, and request a concept proposal</w:t>
      </w:r>
      <w:r w:rsidRPr="00CC4D15">
        <w:rPr>
          <w:bCs/>
          <w:sz w:val="24"/>
          <w:szCs w:val="24"/>
        </w:rPr>
        <w:t xml:space="preserve">. </w:t>
      </w:r>
      <w:r w:rsidR="007E0197" w:rsidRPr="00CC4D15">
        <w:rPr>
          <w:bCs/>
          <w:sz w:val="24"/>
          <w:szCs w:val="24"/>
        </w:rPr>
        <w:t>The Conservancy will conduct a</w:t>
      </w:r>
      <w:r w:rsidRPr="00CC4D15">
        <w:rPr>
          <w:bCs/>
          <w:sz w:val="24"/>
          <w:szCs w:val="24"/>
        </w:rPr>
        <w:t xml:space="preserve"> brief consultation wi</w:t>
      </w:r>
      <w:r w:rsidR="007E0197" w:rsidRPr="00CC4D15">
        <w:rPr>
          <w:bCs/>
          <w:sz w:val="24"/>
          <w:szCs w:val="24"/>
        </w:rPr>
        <w:t>th applicant.</w:t>
      </w:r>
    </w:p>
    <w:p w14:paraId="4E344945" w14:textId="77777777" w:rsidR="006A1FEF" w:rsidRPr="00CC4D15" w:rsidRDefault="006A1FEF" w:rsidP="0088140C">
      <w:pPr>
        <w:tabs>
          <w:tab w:val="left" w:pos="822"/>
        </w:tabs>
        <w:ind w:left="461"/>
        <w:rPr>
          <w:b/>
          <w:sz w:val="24"/>
          <w:szCs w:val="24"/>
        </w:rPr>
      </w:pPr>
    </w:p>
    <w:p w14:paraId="1C5E39AA" w14:textId="09C06094" w:rsidR="007464E1" w:rsidRPr="00CC4D15" w:rsidRDefault="00165C90" w:rsidP="0088140C">
      <w:pPr>
        <w:pStyle w:val="ListParagraph"/>
        <w:numPr>
          <w:ilvl w:val="1"/>
          <w:numId w:val="20"/>
        </w:numPr>
        <w:tabs>
          <w:tab w:val="left" w:pos="822"/>
        </w:tabs>
        <w:ind w:left="821"/>
        <w:rPr>
          <w:b/>
          <w:sz w:val="24"/>
          <w:szCs w:val="24"/>
        </w:rPr>
      </w:pPr>
      <w:r w:rsidRPr="00CC4D15">
        <w:rPr>
          <w:b/>
          <w:sz w:val="24"/>
          <w:szCs w:val="24"/>
        </w:rPr>
        <w:t>Concept</w:t>
      </w:r>
      <w:r w:rsidRPr="00CC4D15">
        <w:rPr>
          <w:b/>
          <w:spacing w:val="-6"/>
          <w:sz w:val="24"/>
          <w:szCs w:val="24"/>
        </w:rPr>
        <w:t xml:space="preserve"> </w:t>
      </w:r>
      <w:r w:rsidRPr="00CC4D15">
        <w:rPr>
          <w:b/>
          <w:sz w:val="24"/>
          <w:szCs w:val="24"/>
        </w:rPr>
        <w:t>Proposal</w:t>
      </w:r>
    </w:p>
    <w:p w14:paraId="65D6EDFF" w14:textId="18C17B63" w:rsidR="007464E1" w:rsidRPr="00CC4D15" w:rsidRDefault="00165C90" w:rsidP="0088140C">
      <w:pPr>
        <w:pStyle w:val="BodyText"/>
        <w:ind w:left="460" w:right="117"/>
        <w:rPr>
          <w:sz w:val="24"/>
          <w:szCs w:val="24"/>
        </w:rPr>
      </w:pPr>
      <w:r w:rsidRPr="00CC4D15">
        <w:rPr>
          <w:sz w:val="24"/>
          <w:szCs w:val="24"/>
        </w:rPr>
        <w:t xml:space="preserve">The </w:t>
      </w:r>
      <w:r w:rsidR="006A1FEF" w:rsidRPr="00CC4D15">
        <w:rPr>
          <w:sz w:val="24"/>
          <w:szCs w:val="24"/>
        </w:rPr>
        <w:t xml:space="preserve">next </w:t>
      </w:r>
      <w:r w:rsidRPr="00CC4D15">
        <w:rPr>
          <w:sz w:val="24"/>
          <w:szCs w:val="24"/>
        </w:rPr>
        <w:t xml:space="preserve">step in the process is to submit a </w:t>
      </w:r>
      <w:r w:rsidR="00AA1B02" w:rsidRPr="00CC4D15">
        <w:rPr>
          <w:sz w:val="24"/>
          <w:szCs w:val="24"/>
        </w:rPr>
        <w:t>C</w:t>
      </w:r>
      <w:r w:rsidRPr="00CC4D15">
        <w:rPr>
          <w:sz w:val="24"/>
          <w:szCs w:val="24"/>
        </w:rPr>
        <w:t xml:space="preserve">oncept </w:t>
      </w:r>
      <w:r w:rsidR="00AA1B02" w:rsidRPr="00CC4D15">
        <w:rPr>
          <w:sz w:val="24"/>
          <w:szCs w:val="24"/>
        </w:rPr>
        <w:t>P</w:t>
      </w:r>
      <w:r w:rsidRPr="00CC4D15">
        <w:rPr>
          <w:sz w:val="24"/>
          <w:szCs w:val="24"/>
        </w:rPr>
        <w:t>roposal</w:t>
      </w:r>
      <w:r w:rsidR="007E0197" w:rsidRPr="00CC4D15">
        <w:rPr>
          <w:sz w:val="24"/>
          <w:szCs w:val="24"/>
        </w:rPr>
        <w:t xml:space="preserve">.  This </w:t>
      </w:r>
      <w:r w:rsidR="006A1FEF" w:rsidRPr="00CC4D15">
        <w:rPr>
          <w:sz w:val="24"/>
          <w:szCs w:val="24"/>
        </w:rPr>
        <w:t>form</w:t>
      </w:r>
      <w:r w:rsidRPr="00CC4D15">
        <w:rPr>
          <w:sz w:val="24"/>
          <w:szCs w:val="24"/>
        </w:rPr>
        <w:t xml:space="preserve"> is posted on the Conservancy’s website and may be updated periodically. The Conservancy may elect to solicit targeted proposals for a specific project</w:t>
      </w:r>
      <w:r w:rsidR="006A1FEF" w:rsidRPr="00CC4D15">
        <w:rPr>
          <w:sz w:val="24"/>
          <w:szCs w:val="24"/>
        </w:rPr>
        <w:t xml:space="preserve"> type</w:t>
      </w:r>
      <w:r w:rsidRPr="00CC4D15">
        <w:rPr>
          <w:sz w:val="24"/>
          <w:szCs w:val="24"/>
        </w:rPr>
        <w:t>.</w:t>
      </w:r>
      <w:r w:rsidR="006A1FEF" w:rsidRPr="00CC4D15">
        <w:rPr>
          <w:sz w:val="24"/>
          <w:szCs w:val="24"/>
        </w:rPr>
        <w:t xml:space="preserve"> The Conservancy may provide technical assistance to assist applicants in developing their projects. </w:t>
      </w:r>
      <w:r w:rsidRPr="00CC4D15">
        <w:rPr>
          <w:sz w:val="24"/>
          <w:szCs w:val="24"/>
        </w:rPr>
        <w:t>For any questions concerning the grant program, please contact Dustin Harrison, Environmental Scientist</w:t>
      </w:r>
      <w:r w:rsidR="001C2438">
        <w:rPr>
          <w:sz w:val="24"/>
          <w:szCs w:val="24"/>
        </w:rPr>
        <w:t>,</w:t>
      </w:r>
      <w:r w:rsidRPr="00CC4D15">
        <w:rPr>
          <w:sz w:val="24"/>
          <w:szCs w:val="24"/>
        </w:rPr>
        <w:t xml:space="preserve"> at </w:t>
      </w:r>
      <w:hyperlink r:id="rId16" w:history="1">
        <w:r w:rsidR="00787054" w:rsidRPr="00CC4D15">
          <w:rPr>
            <w:rStyle w:val="Hyperlink"/>
            <w:sz w:val="24"/>
            <w:szCs w:val="24"/>
          </w:rPr>
          <w:t xml:space="preserve">dustin.harrison@sdrc.ca.gov </w:t>
        </w:r>
      </w:hyperlink>
      <w:r w:rsidRPr="00CC4D15">
        <w:rPr>
          <w:sz w:val="24"/>
          <w:szCs w:val="24"/>
        </w:rPr>
        <w:t>or 619-</w:t>
      </w:r>
      <w:r w:rsidR="00787054" w:rsidRPr="00CC4D15">
        <w:rPr>
          <w:sz w:val="24"/>
          <w:szCs w:val="24"/>
        </w:rPr>
        <w:t>390</w:t>
      </w:r>
      <w:r w:rsidRPr="00CC4D15">
        <w:rPr>
          <w:sz w:val="24"/>
          <w:szCs w:val="24"/>
        </w:rPr>
        <w:t>-</w:t>
      </w:r>
      <w:r w:rsidR="00787054" w:rsidRPr="00CC4D15">
        <w:rPr>
          <w:sz w:val="24"/>
          <w:szCs w:val="24"/>
        </w:rPr>
        <w:t>0571</w:t>
      </w:r>
      <w:r w:rsidRPr="00CC4D15">
        <w:rPr>
          <w:sz w:val="24"/>
          <w:szCs w:val="24"/>
        </w:rPr>
        <w:t>.</w:t>
      </w:r>
    </w:p>
    <w:p w14:paraId="0175352B" w14:textId="77777777" w:rsidR="007464E1" w:rsidRPr="00CC4D15" w:rsidRDefault="007464E1" w:rsidP="0088140C">
      <w:pPr>
        <w:pStyle w:val="BodyText"/>
        <w:rPr>
          <w:sz w:val="24"/>
          <w:szCs w:val="24"/>
        </w:rPr>
      </w:pPr>
    </w:p>
    <w:p w14:paraId="08856AD2" w14:textId="4991551B" w:rsidR="007464E1" w:rsidRPr="00CC4D15" w:rsidRDefault="00165C90" w:rsidP="0088140C">
      <w:pPr>
        <w:pStyle w:val="Heading5"/>
        <w:numPr>
          <w:ilvl w:val="1"/>
          <w:numId w:val="20"/>
        </w:numPr>
        <w:tabs>
          <w:tab w:val="left" w:pos="820"/>
        </w:tabs>
        <w:ind w:left="819" w:hanging="359"/>
        <w:rPr>
          <w:sz w:val="24"/>
          <w:szCs w:val="24"/>
        </w:rPr>
      </w:pPr>
      <w:r w:rsidRPr="00CC4D15">
        <w:rPr>
          <w:sz w:val="24"/>
          <w:szCs w:val="24"/>
        </w:rPr>
        <w:t>Solicitation</w:t>
      </w:r>
      <w:r w:rsidRPr="00CC4D15">
        <w:rPr>
          <w:spacing w:val="-9"/>
          <w:sz w:val="24"/>
          <w:szCs w:val="24"/>
        </w:rPr>
        <w:t xml:space="preserve"> </w:t>
      </w:r>
      <w:r w:rsidRPr="00CC4D15">
        <w:rPr>
          <w:sz w:val="24"/>
          <w:szCs w:val="24"/>
        </w:rPr>
        <w:t>Periods</w:t>
      </w:r>
    </w:p>
    <w:p w14:paraId="560BCD4E" w14:textId="7550CC0E" w:rsidR="007464E1" w:rsidRPr="00CC4D15" w:rsidRDefault="00165C90" w:rsidP="0088140C">
      <w:pPr>
        <w:pStyle w:val="BodyText"/>
        <w:ind w:left="460" w:right="253"/>
        <w:rPr>
          <w:sz w:val="24"/>
          <w:szCs w:val="24"/>
        </w:rPr>
      </w:pPr>
      <w:r w:rsidRPr="00CC4D15">
        <w:rPr>
          <w:sz w:val="24"/>
          <w:szCs w:val="24"/>
        </w:rPr>
        <w:t xml:space="preserve">After Concept Proposals are submitted, the Conservancy will meet with potential applicants, </w:t>
      </w:r>
      <w:r w:rsidR="00D64F7F" w:rsidRPr="00CC4D15">
        <w:rPr>
          <w:sz w:val="24"/>
          <w:szCs w:val="24"/>
        </w:rPr>
        <w:t>visit project</w:t>
      </w:r>
      <w:r w:rsidRPr="00CC4D15">
        <w:rPr>
          <w:sz w:val="24"/>
          <w:szCs w:val="24"/>
        </w:rPr>
        <w:t xml:space="preserve"> site</w:t>
      </w:r>
      <w:r w:rsidR="001C2438">
        <w:rPr>
          <w:sz w:val="24"/>
          <w:szCs w:val="24"/>
        </w:rPr>
        <w:t>s</w:t>
      </w:r>
      <w:r w:rsidR="007E0197" w:rsidRPr="00CC4D15">
        <w:rPr>
          <w:sz w:val="24"/>
          <w:szCs w:val="24"/>
        </w:rPr>
        <w:t>,</w:t>
      </w:r>
      <w:r w:rsidR="00D64F7F" w:rsidRPr="00CC4D15">
        <w:rPr>
          <w:sz w:val="24"/>
          <w:szCs w:val="24"/>
        </w:rPr>
        <w:t xml:space="preserve"> evaluate </w:t>
      </w:r>
      <w:r w:rsidR="00C3241B" w:rsidRPr="00CC4D15">
        <w:rPr>
          <w:sz w:val="24"/>
          <w:szCs w:val="24"/>
        </w:rPr>
        <w:t>applicants</w:t>
      </w:r>
      <w:r w:rsidR="001C2438">
        <w:rPr>
          <w:sz w:val="24"/>
          <w:szCs w:val="24"/>
        </w:rPr>
        <w:t>’</w:t>
      </w:r>
      <w:r w:rsidR="00C3241B" w:rsidRPr="00CC4D15">
        <w:rPr>
          <w:sz w:val="24"/>
          <w:szCs w:val="24"/>
        </w:rPr>
        <w:t xml:space="preserve"> </w:t>
      </w:r>
      <w:r w:rsidR="00D64F7F" w:rsidRPr="00CC4D15">
        <w:rPr>
          <w:sz w:val="24"/>
          <w:szCs w:val="24"/>
        </w:rPr>
        <w:t>organizational capacity and confer on planned project</w:t>
      </w:r>
      <w:r w:rsidR="001C2438">
        <w:rPr>
          <w:sz w:val="24"/>
          <w:szCs w:val="24"/>
        </w:rPr>
        <w:t xml:space="preserve">s, after which Conservancy staff </w:t>
      </w:r>
      <w:r w:rsidR="00C3241B" w:rsidRPr="00CC4D15">
        <w:rPr>
          <w:sz w:val="24"/>
          <w:szCs w:val="24"/>
        </w:rPr>
        <w:t>may</w:t>
      </w:r>
      <w:r w:rsidRPr="00CC4D15">
        <w:rPr>
          <w:sz w:val="24"/>
          <w:szCs w:val="24"/>
        </w:rPr>
        <w:t xml:space="preserve"> invite </w:t>
      </w:r>
      <w:r w:rsidR="00D64F7F" w:rsidRPr="00CC4D15">
        <w:rPr>
          <w:sz w:val="24"/>
          <w:szCs w:val="24"/>
        </w:rPr>
        <w:t xml:space="preserve">applicants </w:t>
      </w:r>
      <w:r w:rsidRPr="00CC4D15">
        <w:rPr>
          <w:sz w:val="24"/>
          <w:szCs w:val="24"/>
        </w:rPr>
        <w:t xml:space="preserve">to submit full applications. Conservancy staff and technical experts will review and </w:t>
      </w:r>
      <w:r w:rsidR="00D64F7F" w:rsidRPr="00CC4D15">
        <w:rPr>
          <w:sz w:val="24"/>
          <w:szCs w:val="24"/>
        </w:rPr>
        <w:t xml:space="preserve">consult </w:t>
      </w:r>
      <w:r w:rsidRPr="00CC4D15">
        <w:rPr>
          <w:sz w:val="24"/>
          <w:szCs w:val="24"/>
        </w:rPr>
        <w:t xml:space="preserve">subject matter experts, as appropriate. </w:t>
      </w:r>
    </w:p>
    <w:p w14:paraId="1DD013F6" w14:textId="77777777" w:rsidR="007464E1" w:rsidRPr="00CC4D15" w:rsidRDefault="007464E1" w:rsidP="0088140C">
      <w:pPr>
        <w:pStyle w:val="BodyText"/>
        <w:rPr>
          <w:sz w:val="24"/>
          <w:szCs w:val="24"/>
        </w:rPr>
      </w:pPr>
    </w:p>
    <w:p w14:paraId="0A95A0E7" w14:textId="4535B569" w:rsidR="007464E1" w:rsidRPr="00CC4D15" w:rsidRDefault="00165C90" w:rsidP="0088140C">
      <w:pPr>
        <w:pStyle w:val="BodyText"/>
        <w:ind w:left="460" w:right="231"/>
        <w:rPr>
          <w:sz w:val="24"/>
          <w:szCs w:val="24"/>
        </w:rPr>
      </w:pPr>
      <w:r w:rsidRPr="00CC4D15">
        <w:rPr>
          <w:sz w:val="24"/>
          <w:szCs w:val="24"/>
        </w:rPr>
        <w:t>The Conservancy reserves the right to reject any applicant who has a history of performance issues with past grants or other agreements with any public entity.</w:t>
      </w:r>
    </w:p>
    <w:p w14:paraId="5F7A4704" w14:textId="77777777" w:rsidR="00C04931" w:rsidRPr="00CC4D15" w:rsidRDefault="00C04931" w:rsidP="0088140C">
      <w:pPr>
        <w:pStyle w:val="BodyText"/>
        <w:ind w:left="460" w:right="231"/>
        <w:rPr>
          <w:sz w:val="24"/>
          <w:szCs w:val="24"/>
        </w:rPr>
      </w:pPr>
    </w:p>
    <w:p w14:paraId="28547CB6" w14:textId="77777777" w:rsidR="007464E1" w:rsidRPr="00CC4D15" w:rsidRDefault="00165C90" w:rsidP="0088140C">
      <w:pPr>
        <w:pStyle w:val="Heading5"/>
        <w:numPr>
          <w:ilvl w:val="1"/>
          <w:numId w:val="20"/>
        </w:numPr>
        <w:tabs>
          <w:tab w:val="left" w:pos="529"/>
        </w:tabs>
        <w:spacing w:line="252" w:lineRule="exact"/>
        <w:ind w:left="868" w:hanging="408"/>
        <w:rPr>
          <w:sz w:val="24"/>
          <w:szCs w:val="24"/>
        </w:rPr>
      </w:pPr>
      <w:r w:rsidRPr="00CC4D15">
        <w:rPr>
          <w:sz w:val="24"/>
          <w:szCs w:val="24"/>
        </w:rPr>
        <w:t>Application Review and</w:t>
      </w:r>
      <w:r w:rsidRPr="00CC4D15">
        <w:rPr>
          <w:spacing w:val="-14"/>
          <w:sz w:val="24"/>
          <w:szCs w:val="24"/>
        </w:rPr>
        <w:t xml:space="preserve"> </w:t>
      </w:r>
      <w:r w:rsidRPr="00CC4D15">
        <w:rPr>
          <w:sz w:val="24"/>
          <w:szCs w:val="24"/>
        </w:rPr>
        <w:t>Evaluation</w:t>
      </w:r>
    </w:p>
    <w:p w14:paraId="5A14BD82" w14:textId="05F2D449" w:rsidR="0079708C" w:rsidRDefault="00165C90" w:rsidP="00EC3DBC">
      <w:pPr>
        <w:pStyle w:val="BodyText"/>
        <w:ind w:left="460" w:right="190"/>
        <w:rPr>
          <w:sz w:val="24"/>
          <w:szCs w:val="24"/>
        </w:rPr>
      </w:pPr>
      <w:r w:rsidRPr="00CC4D15">
        <w:rPr>
          <w:sz w:val="24"/>
          <w:szCs w:val="24"/>
        </w:rPr>
        <w:t xml:space="preserve">Full </w:t>
      </w:r>
      <w:r w:rsidR="00C164F2">
        <w:rPr>
          <w:sz w:val="24"/>
          <w:szCs w:val="24"/>
        </w:rPr>
        <w:t>a</w:t>
      </w:r>
      <w:r w:rsidRPr="00CC4D15">
        <w:rPr>
          <w:sz w:val="24"/>
          <w:szCs w:val="24"/>
        </w:rPr>
        <w:t xml:space="preserve">pplications will be reviewed and evaluated based on how well the proposed project advances the objectives </w:t>
      </w:r>
      <w:r w:rsidR="006A1FEF" w:rsidRPr="00CC4D15">
        <w:rPr>
          <w:sz w:val="24"/>
          <w:szCs w:val="24"/>
        </w:rPr>
        <w:t xml:space="preserve">of </w:t>
      </w:r>
      <w:r w:rsidRPr="00CC4D15">
        <w:rPr>
          <w:sz w:val="24"/>
          <w:szCs w:val="24"/>
        </w:rPr>
        <w:t xml:space="preserve">the Conservancy’s Strategic Plan, meets its project evaluation criteria, and meets the </w:t>
      </w:r>
      <w:r w:rsidR="00B6239C">
        <w:rPr>
          <w:sz w:val="24"/>
          <w:szCs w:val="24"/>
        </w:rPr>
        <w:t xml:space="preserve">goals and </w:t>
      </w:r>
      <w:r w:rsidRPr="00CC4D15">
        <w:rPr>
          <w:sz w:val="24"/>
          <w:szCs w:val="24"/>
        </w:rPr>
        <w:t xml:space="preserve">priorities identified in </w:t>
      </w:r>
      <w:r w:rsidR="006A1FEF" w:rsidRPr="00CC4D15">
        <w:rPr>
          <w:sz w:val="24"/>
          <w:szCs w:val="24"/>
        </w:rPr>
        <w:t xml:space="preserve">these Program </w:t>
      </w:r>
      <w:r w:rsidR="00584E64" w:rsidRPr="00CC4D15">
        <w:rPr>
          <w:sz w:val="24"/>
          <w:szCs w:val="24"/>
        </w:rPr>
        <w:lastRenderedPageBreak/>
        <w:t>Guidelines</w:t>
      </w:r>
      <w:r w:rsidRPr="00CC4D15">
        <w:rPr>
          <w:sz w:val="24"/>
          <w:szCs w:val="24"/>
        </w:rPr>
        <w:t xml:space="preserve">. To be funded by </w:t>
      </w:r>
      <w:r w:rsidR="006A1FEF" w:rsidRPr="00CC4D15">
        <w:rPr>
          <w:sz w:val="24"/>
          <w:szCs w:val="24"/>
        </w:rPr>
        <w:t>this Directed Grant Program</w:t>
      </w:r>
      <w:r w:rsidRPr="00CC4D15">
        <w:rPr>
          <w:sz w:val="24"/>
          <w:szCs w:val="24"/>
        </w:rPr>
        <w:t xml:space="preserve">, projects must be consistent with both the Conservancy’s enabling legislation and the </w:t>
      </w:r>
      <w:r w:rsidR="006A1FEF" w:rsidRPr="00CC4D15">
        <w:rPr>
          <w:sz w:val="24"/>
          <w:szCs w:val="24"/>
        </w:rPr>
        <w:t>conditions listed in these guidelines</w:t>
      </w:r>
      <w:r w:rsidRPr="00CC4D15">
        <w:rPr>
          <w:sz w:val="24"/>
          <w:szCs w:val="24"/>
        </w:rPr>
        <w:t>.</w:t>
      </w:r>
    </w:p>
    <w:p w14:paraId="42AE00E3" w14:textId="77777777" w:rsidR="00765D8A" w:rsidRDefault="00765D8A" w:rsidP="00EC3DBC">
      <w:pPr>
        <w:pStyle w:val="BodyText"/>
        <w:ind w:left="460" w:right="190"/>
        <w:rPr>
          <w:sz w:val="24"/>
          <w:szCs w:val="24"/>
        </w:rPr>
      </w:pPr>
    </w:p>
    <w:p w14:paraId="232C63D9" w14:textId="57684CD7" w:rsidR="0002261B" w:rsidRPr="00CC4D15" w:rsidRDefault="0002261B" w:rsidP="0088140C">
      <w:pPr>
        <w:pStyle w:val="Heading5"/>
        <w:numPr>
          <w:ilvl w:val="1"/>
          <w:numId w:val="20"/>
        </w:numPr>
        <w:tabs>
          <w:tab w:val="left" w:pos="477"/>
        </w:tabs>
        <w:rPr>
          <w:sz w:val="24"/>
          <w:szCs w:val="24"/>
        </w:rPr>
      </w:pPr>
      <w:r w:rsidRPr="00CC4D15">
        <w:rPr>
          <w:sz w:val="24"/>
          <w:szCs w:val="24"/>
        </w:rPr>
        <w:t>Conservancy Project Selection</w:t>
      </w:r>
      <w:r w:rsidRPr="00CC4D15">
        <w:rPr>
          <w:spacing w:val="-10"/>
          <w:sz w:val="24"/>
          <w:szCs w:val="24"/>
        </w:rPr>
        <w:t xml:space="preserve"> </w:t>
      </w:r>
      <w:r w:rsidRPr="00CC4D15">
        <w:rPr>
          <w:sz w:val="24"/>
          <w:szCs w:val="24"/>
        </w:rPr>
        <w:t>Criteria</w:t>
      </w:r>
    </w:p>
    <w:p w14:paraId="0F78CE71" w14:textId="1F877F52" w:rsidR="007464E1" w:rsidRPr="00CC4D15" w:rsidRDefault="0002261B" w:rsidP="00213E8D">
      <w:pPr>
        <w:pStyle w:val="BodyText"/>
        <w:ind w:left="476" w:right="468"/>
        <w:rPr>
          <w:sz w:val="24"/>
          <w:szCs w:val="24"/>
        </w:rPr>
      </w:pPr>
      <w:r w:rsidRPr="00CC4D15">
        <w:rPr>
          <w:sz w:val="24"/>
          <w:szCs w:val="24"/>
        </w:rPr>
        <w:t xml:space="preserve">The Conservancy’s Program Guidelines provide required criteria that must be satisfied by all projects </w:t>
      </w:r>
      <w:r w:rsidR="001C2438">
        <w:rPr>
          <w:sz w:val="24"/>
          <w:szCs w:val="24"/>
        </w:rPr>
        <w:t xml:space="preserve">as well as </w:t>
      </w:r>
      <w:r w:rsidRPr="00CC4D15">
        <w:rPr>
          <w:sz w:val="24"/>
          <w:szCs w:val="24"/>
        </w:rPr>
        <w:t xml:space="preserve">additional </w:t>
      </w:r>
      <w:r w:rsidR="00EF71C4">
        <w:rPr>
          <w:sz w:val="24"/>
          <w:szCs w:val="24"/>
        </w:rPr>
        <w:t>program</w:t>
      </w:r>
      <w:r w:rsidRPr="00CC4D15">
        <w:rPr>
          <w:sz w:val="24"/>
          <w:szCs w:val="24"/>
        </w:rPr>
        <w:t xml:space="preserve"> </w:t>
      </w:r>
      <w:r w:rsidR="001C2438">
        <w:rPr>
          <w:sz w:val="24"/>
          <w:szCs w:val="24"/>
        </w:rPr>
        <w:t xml:space="preserve">criteria </w:t>
      </w:r>
      <w:r w:rsidRPr="00CC4D15">
        <w:rPr>
          <w:sz w:val="24"/>
          <w:szCs w:val="24"/>
        </w:rPr>
        <w:t xml:space="preserve">that are not mandatory, but which will be considered for purposes of </w:t>
      </w:r>
      <w:r w:rsidR="00EF71C4">
        <w:rPr>
          <w:sz w:val="24"/>
          <w:szCs w:val="24"/>
        </w:rPr>
        <w:t>evaluation</w:t>
      </w:r>
      <w:r w:rsidRPr="00CC4D15">
        <w:rPr>
          <w:sz w:val="24"/>
          <w:szCs w:val="24"/>
        </w:rPr>
        <w:t>.</w:t>
      </w:r>
      <w:r w:rsidR="00EF71C4">
        <w:rPr>
          <w:sz w:val="24"/>
          <w:szCs w:val="24"/>
        </w:rPr>
        <w:t xml:space="preserve"> Proposals scoring 80 or more points may be eligible for a recommendation for award</w:t>
      </w:r>
      <w:r w:rsidR="00213E8D" w:rsidRPr="00CC4D15">
        <w:rPr>
          <w:sz w:val="24"/>
          <w:szCs w:val="24"/>
        </w:rPr>
        <w:t>:</w:t>
      </w:r>
      <w:r w:rsidR="00165C90" w:rsidRPr="00CC4D15">
        <w:rPr>
          <w:sz w:val="24"/>
          <w:szCs w:val="24"/>
        </w:rPr>
        <w:t xml:space="preserve"> </w:t>
      </w:r>
    </w:p>
    <w:p w14:paraId="28948438" w14:textId="77777777" w:rsidR="007464E1" w:rsidRPr="00CC4D15" w:rsidRDefault="007464E1" w:rsidP="0088140C">
      <w:pPr>
        <w:pStyle w:val="BodyText"/>
        <w:rPr>
          <w:b/>
          <w:sz w:val="24"/>
          <w:szCs w:val="24"/>
        </w:rPr>
      </w:pPr>
    </w:p>
    <w:tbl>
      <w:tblPr>
        <w:tblW w:w="0" w:type="auto"/>
        <w:tblInd w:w="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57"/>
        <w:gridCol w:w="1891"/>
      </w:tblGrid>
      <w:tr w:rsidR="007464E1" w:rsidRPr="00CC4D15" w14:paraId="4D02EDDE" w14:textId="77777777">
        <w:trPr>
          <w:trHeight w:hRule="exact" w:val="286"/>
        </w:trPr>
        <w:tc>
          <w:tcPr>
            <w:tcW w:w="5657" w:type="dxa"/>
          </w:tcPr>
          <w:p w14:paraId="64A1108A" w14:textId="77777777" w:rsidR="007464E1" w:rsidRPr="00CC4D15" w:rsidRDefault="00165C90" w:rsidP="0088140C">
            <w:pPr>
              <w:pStyle w:val="TableParagraph"/>
              <w:ind w:left="720"/>
              <w:rPr>
                <w:b/>
                <w:sz w:val="24"/>
                <w:szCs w:val="24"/>
              </w:rPr>
            </w:pPr>
            <w:r w:rsidRPr="00CC4D15">
              <w:rPr>
                <w:b/>
                <w:sz w:val="24"/>
                <w:szCs w:val="24"/>
              </w:rPr>
              <w:t>Criteria</w:t>
            </w:r>
          </w:p>
        </w:tc>
        <w:tc>
          <w:tcPr>
            <w:tcW w:w="1891" w:type="dxa"/>
          </w:tcPr>
          <w:p w14:paraId="120460D1" w14:textId="77777777" w:rsidR="007464E1" w:rsidRPr="00CC4D15" w:rsidRDefault="00165C90" w:rsidP="0088140C">
            <w:pPr>
              <w:pStyle w:val="TableParagraph"/>
              <w:ind w:left="719"/>
              <w:rPr>
                <w:b/>
                <w:sz w:val="24"/>
                <w:szCs w:val="24"/>
              </w:rPr>
            </w:pPr>
            <w:r w:rsidRPr="00CC4D15">
              <w:rPr>
                <w:b/>
                <w:sz w:val="24"/>
                <w:szCs w:val="24"/>
              </w:rPr>
              <w:t>Points</w:t>
            </w:r>
          </w:p>
        </w:tc>
      </w:tr>
      <w:tr w:rsidR="007464E1" w:rsidRPr="00CC4D15" w14:paraId="77089585" w14:textId="77777777" w:rsidTr="00246C31">
        <w:trPr>
          <w:trHeight w:hRule="exact" w:val="612"/>
        </w:trPr>
        <w:tc>
          <w:tcPr>
            <w:tcW w:w="5657" w:type="dxa"/>
          </w:tcPr>
          <w:p w14:paraId="046C437B" w14:textId="2C2C2C7B" w:rsidR="007464E1" w:rsidRPr="00CC4D15" w:rsidRDefault="00246C31" w:rsidP="0088140C">
            <w:pPr>
              <w:pStyle w:val="TableParagraph"/>
              <w:ind w:left="720"/>
              <w:rPr>
                <w:sz w:val="24"/>
                <w:szCs w:val="24"/>
              </w:rPr>
            </w:pPr>
            <w:r w:rsidRPr="00CC4D15">
              <w:rPr>
                <w:sz w:val="24"/>
                <w:szCs w:val="24"/>
              </w:rPr>
              <w:t xml:space="preserve">Benefits to the public and resources and </w:t>
            </w:r>
            <w:r w:rsidR="006A1FEF" w:rsidRPr="00CC4D15">
              <w:rPr>
                <w:sz w:val="24"/>
                <w:szCs w:val="24"/>
              </w:rPr>
              <w:t xml:space="preserve">alignment with </w:t>
            </w:r>
            <w:r w:rsidR="006A1FEF" w:rsidRPr="00D971A5">
              <w:rPr>
                <w:sz w:val="24"/>
                <w:szCs w:val="24"/>
              </w:rPr>
              <w:t>funding and program goals</w:t>
            </w:r>
          </w:p>
        </w:tc>
        <w:tc>
          <w:tcPr>
            <w:tcW w:w="1891" w:type="dxa"/>
          </w:tcPr>
          <w:p w14:paraId="48657364" w14:textId="14733AA9" w:rsidR="007464E1" w:rsidRPr="00CC4D15" w:rsidRDefault="00165C90" w:rsidP="0088140C">
            <w:pPr>
              <w:pStyle w:val="TableParagraph"/>
              <w:ind w:left="719"/>
              <w:rPr>
                <w:sz w:val="24"/>
                <w:szCs w:val="24"/>
              </w:rPr>
            </w:pPr>
            <w:r w:rsidRPr="00CC4D15">
              <w:rPr>
                <w:sz w:val="24"/>
                <w:szCs w:val="24"/>
              </w:rPr>
              <w:t>2</w:t>
            </w:r>
            <w:r w:rsidR="00246C31" w:rsidRPr="00CC4D15">
              <w:rPr>
                <w:sz w:val="24"/>
                <w:szCs w:val="24"/>
              </w:rPr>
              <w:t>0</w:t>
            </w:r>
          </w:p>
        </w:tc>
      </w:tr>
      <w:tr w:rsidR="007464E1" w:rsidRPr="00CC4D15" w14:paraId="222AF0C3" w14:textId="77777777">
        <w:trPr>
          <w:trHeight w:hRule="exact" w:val="386"/>
        </w:trPr>
        <w:tc>
          <w:tcPr>
            <w:tcW w:w="5657" w:type="dxa"/>
          </w:tcPr>
          <w:p w14:paraId="1F5D197D" w14:textId="7C833398" w:rsidR="007464E1" w:rsidRPr="00CC4D15" w:rsidRDefault="00246C31" w:rsidP="0088140C">
            <w:pPr>
              <w:pStyle w:val="TableParagraph"/>
              <w:ind w:left="720"/>
              <w:rPr>
                <w:sz w:val="24"/>
                <w:szCs w:val="24"/>
              </w:rPr>
            </w:pPr>
            <w:r w:rsidRPr="00CC4D15">
              <w:rPr>
                <w:sz w:val="24"/>
                <w:szCs w:val="24"/>
              </w:rPr>
              <w:t>Project design and budget</w:t>
            </w:r>
          </w:p>
        </w:tc>
        <w:tc>
          <w:tcPr>
            <w:tcW w:w="1891" w:type="dxa"/>
          </w:tcPr>
          <w:p w14:paraId="51A781CA" w14:textId="18FF7A18" w:rsidR="007464E1" w:rsidRPr="00CC4D15" w:rsidRDefault="00246C31" w:rsidP="0088140C">
            <w:pPr>
              <w:pStyle w:val="TableParagraph"/>
              <w:ind w:left="719"/>
              <w:rPr>
                <w:sz w:val="24"/>
                <w:szCs w:val="24"/>
              </w:rPr>
            </w:pPr>
            <w:r w:rsidRPr="00CC4D15">
              <w:rPr>
                <w:sz w:val="24"/>
                <w:szCs w:val="24"/>
              </w:rPr>
              <w:t>20</w:t>
            </w:r>
          </w:p>
        </w:tc>
      </w:tr>
      <w:tr w:rsidR="007464E1" w:rsidRPr="00CC4D15" w14:paraId="2C6FC1B1" w14:textId="77777777" w:rsidTr="00E359E6">
        <w:trPr>
          <w:trHeight w:hRule="exact" w:val="595"/>
        </w:trPr>
        <w:tc>
          <w:tcPr>
            <w:tcW w:w="5657" w:type="dxa"/>
          </w:tcPr>
          <w:p w14:paraId="64631C2A" w14:textId="35DD8272" w:rsidR="007464E1" w:rsidRPr="00CC4D15" w:rsidRDefault="001C2438" w:rsidP="001C2438">
            <w:pPr>
              <w:pStyle w:val="TableParagraph"/>
              <w:ind w:left="720"/>
              <w:rPr>
                <w:sz w:val="24"/>
                <w:szCs w:val="24"/>
              </w:rPr>
            </w:pPr>
            <w:r>
              <w:rPr>
                <w:sz w:val="24"/>
                <w:szCs w:val="24"/>
              </w:rPr>
              <w:t xml:space="preserve">Achieves </w:t>
            </w:r>
            <w:r w:rsidR="00165C90" w:rsidRPr="00CC4D15">
              <w:rPr>
                <w:sz w:val="24"/>
                <w:szCs w:val="24"/>
              </w:rPr>
              <w:t>Conservancy</w:t>
            </w:r>
            <w:r w:rsidR="00246C31" w:rsidRPr="00CC4D15">
              <w:rPr>
                <w:sz w:val="24"/>
                <w:szCs w:val="24"/>
              </w:rPr>
              <w:t xml:space="preserve"> </w:t>
            </w:r>
            <w:r>
              <w:rPr>
                <w:sz w:val="24"/>
                <w:szCs w:val="24"/>
              </w:rPr>
              <w:t xml:space="preserve">goals, </w:t>
            </w:r>
            <w:r w:rsidR="00246C31" w:rsidRPr="00CC4D15">
              <w:rPr>
                <w:sz w:val="24"/>
                <w:szCs w:val="24"/>
              </w:rPr>
              <w:t>mission</w:t>
            </w:r>
            <w:r w:rsidR="00E359E6">
              <w:rPr>
                <w:sz w:val="24"/>
                <w:szCs w:val="24"/>
              </w:rPr>
              <w:t xml:space="preserve">, </w:t>
            </w:r>
            <w:r w:rsidR="00246C31" w:rsidRPr="00CC4D15">
              <w:rPr>
                <w:sz w:val="24"/>
                <w:szCs w:val="24"/>
              </w:rPr>
              <w:t xml:space="preserve">and </w:t>
            </w:r>
            <w:r w:rsidR="009E3CAD" w:rsidRPr="00CC4D15">
              <w:rPr>
                <w:sz w:val="24"/>
                <w:szCs w:val="24"/>
              </w:rPr>
              <w:t>statute</w:t>
            </w:r>
          </w:p>
        </w:tc>
        <w:tc>
          <w:tcPr>
            <w:tcW w:w="1891" w:type="dxa"/>
          </w:tcPr>
          <w:p w14:paraId="493C615B" w14:textId="0BA3C59C" w:rsidR="007464E1" w:rsidRPr="00CC4D15" w:rsidRDefault="00F05962" w:rsidP="0088140C">
            <w:pPr>
              <w:pStyle w:val="TableParagraph"/>
              <w:ind w:left="719"/>
              <w:rPr>
                <w:sz w:val="24"/>
                <w:szCs w:val="24"/>
              </w:rPr>
            </w:pPr>
            <w:r w:rsidRPr="00CC4D15">
              <w:rPr>
                <w:sz w:val="24"/>
                <w:szCs w:val="24"/>
              </w:rPr>
              <w:t>1</w:t>
            </w:r>
            <w:r w:rsidR="00246C31" w:rsidRPr="00CC4D15">
              <w:rPr>
                <w:sz w:val="24"/>
                <w:szCs w:val="24"/>
              </w:rPr>
              <w:t>5</w:t>
            </w:r>
          </w:p>
        </w:tc>
      </w:tr>
      <w:tr w:rsidR="00246C31" w:rsidRPr="00CC4D15" w14:paraId="552A222E" w14:textId="77777777">
        <w:trPr>
          <w:trHeight w:hRule="exact" w:val="353"/>
        </w:trPr>
        <w:tc>
          <w:tcPr>
            <w:tcW w:w="5657" w:type="dxa"/>
          </w:tcPr>
          <w:p w14:paraId="566670C7" w14:textId="28A1D280" w:rsidR="00246C31" w:rsidRPr="00CC4D15" w:rsidRDefault="00246C31" w:rsidP="0088140C">
            <w:pPr>
              <w:pStyle w:val="TableParagraph"/>
              <w:ind w:left="720"/>
              <w:rPr>
                <w:sz w:val="24"/>
                <w:szCs w:val="24"/>
              </w:rPr>
            </w:pPr>
            <w:r w:rsidRPr="00CC4D15">
              <w:rPr>
                <w:sz w:val="24"/>
                <w:szCs w:val="24"/>
              </w:rPr>
              <w:t>Alignment with State plans and priorities</w:t>
            </w:r>
          </w:p>
        </w:tc>
        <w:tc>
          <w:tcPr>
            <w:tcW w:w="1891" w:type="dxa"/>
          </w:tcPr>
          <w:p w14:paraId="33015517" w14:textId="6315327E" w:rsidR="00246C31" w:rsidRPr="00CC4D15" w:rsidRDefault="00246C31" w:rsidP="0088140C">
            <w:pPr>
              <w:pStyle w:val="TableParagraph"/>
              <w:ind w:left="719"/>
              <w:rPr>
                <w:sz w:val="24"/>
                <w:szCs w:val="24"/>
              </w:rPr>
            </w:pPr>
            <w:r w:rsidRPr="00CC4D15">
              <w:rPr>
                <w:sz w:val="24"/>
                <w:szCs w:val="24"/>
              </w:rPr>
              <w:t>15</w:t>
            </w:r>
          </w:p>
        </w:tc>
      </w:tr>
      <w:tr w:rsidR="00246C31" w:rsidRPr="00CC4D15" w14:paraId="67B9BB6C" w14:textId="77777777">
        <w:trPr>
          <w:trHeight w:hRule="exact" w:val="461"/>
        </w:trPr>
        <w:tc>
          <w:tcPr>
            <w:tcW w:w="5657" w:type="dxa"/>
          </w:tcPr>
          <w:p w14:paraId="40D6A747" w14:textId="7CA2A885" w:rsidR="00246C31" w:rsidRPr="00CC4D15" w:rsidRDefault="00246C31" w:rsidP="0088140C">
            <w:pPr>
              <w:pStyle w:val="TableParagraph"/>
              <w:ind w:left="720"/>
              <w:rPr>
                <w:sz w:val="24"/>
                <w:szCs w:val="24"/>
              </w:rPr>
            </w:pPr>
            <w:r w:rsidRPr="00CC4D15">
              <w:rPr>
                <w:sz w:val="24"/>
                <w:szCs w:val="24"/>
              </w:rPr>
              <w:t>Organization</w:t>
            </w:r>
            <w:r w:rsidR="00C942B4">
              <w:rPr>
                <w:sz w:val="24"/>
                <w:szCs w:val="24"/>
              </w:rPr>
              <w:t>al</w:t>
            </w:r>
            <w:r w:rsidRPr="00CC4D15">
              <w:rPr>
                <w:sz w:val="24"/>
                <w:szCs w:val="24"/>
              </w:rPr>
              <w:t xml:space="preserve"> capacity</w:t>
            </w:r>
            <w:r w:rsidR="00562E05" w:rsidRPr="00CC4D15">
              <w:rPr>
                <w:sz w:val="24"/>
                <w:szCs w:val="24"/>
              </w:rPr>
              <w:t xml:space="preserve"> and project readiness</w:t>
            </w:r>
          </w:p>
        </w:tc>
        <w:tc>
          <w:tcPr>
            <w:tcW w:w="1891" w:type="dxa"/>
          </w:tcPr>
          <w:p w14:paraId="05DC190D" w14:textId="6F4CF20E" w:rsidR="00246C31" w:rsidRPr="00CC4D15" w:rsidRDefault="00246C31" w:rsidP="0088140C">
            <w:pPr>
              <w:pStyle w:val="TableParagraph"/>
              <w:ind w:left="719"/>
              <w:rPr>
                <w:sz w:val="24"/>
                <w:szCs w:val="24"/>
              </w:rPr>
            </w:pPr>
            <w:r w:rsidRPr="00CC4D15">
              <w:rPr>
                <w:sz w:val="24"/>
                <w:szCs w:val="24"/>
              </w:rPr>
              <w:t>10</w:t>
            </w:r>
          </w:p>
        </w:tc>
      </w:tr>
      <w:tr w:rsidR="00246C31" w:rsidRPr="00CC4D15" w14:paraId="2FFBAC35" w14:textId="77777777" w:rsidTr="00765D8A">
        <w:trPr>
          <w:trHeight w:hRule="exact" w:val="685"/>
        </w:trPr>
        <w:tc>
          <w:tcPr>
            <w:tcW w:w="5657" w:type="dxa"/>
          </w:tcPr>
          <w:p w14:paraId="5B5804CF" w14:textId="4D733C68" w:rsidR="00246C31" w:rsidRPr="00CC4D15" w:rsidRDefault="00C942B4" w:rsidP="0088140C">
            <w:pPr>
              <w:pStyle w:val="TableParagraph"/>
              <w:spacing w:line="276" w:lineRule="auto"/>
              <w:ind w:left="720" w:right="725"/>
              <w:rPr>
                <w:sz w:val="24"/>
                <w:szCs w:val="24"/>
              </w:rPr>
            </w:pPr>
            <w:r>
              <w:rPr>
                <w:sz w:val="24"/>
                <w:szCs w:val="24"/>
              </w:rPr>
              <w:t xml:space="preserve">Collaboration and </w:t>
            </w:r>
            <w:r w:rsidR="00246C31" w:rsidRPr="00CC4D15">
              <w:rPr>
                <w:sz w:val="24"/>
                <w:szCs w:val="24"/>
              </w:rPr>
              <w:t>Community, Tribal, Non-Profit and/or Government Suppor</w:t>
            </w:r>
            <w:r w:rsidR="00765D8A">
              <w:rPr>
                <w:sz w:val="24"/>
                <w:szCs w:val="24"/>
              </w:rPr>
              <w:t>t</w:t>
            </w:r>
          </w:p>
        </w:tc>
        <w:tc>
          <w:tcPr>
            <w:tcW w:w="1891" w:type="dxa"/>
          </w:tcPr>
          <w:p w14:paraId="5ABD6C96" w14:textId="33D21DD4" w:rsidR="00246C31" w:rsidRPr="00CC4D15" w:rsidRDefault="00246C31" w:rsidP="0088140C">
            <w:pPr>
              <w:pStyle w:val="TableParagraph"/>
              <w:ind w:left="719"/>
              <w:rPr>
                <w:sz w:val="24"/>
                <w:szCs w:val="24"/>
              </w:rPr>
            </w:pPr>
            <w:r w:rsidRPr="00CC4D15">
              <w:rPr>
                <w:sz w:val="24"/>
                <w:szCs w:val="24"/>
              </w:rPr>
              <w:t>10</w:t>
            </w:r>
          </w:p>
        </w:tc>
      </w:tr>
      <w:tr w:rsidR="00246C31" w:rsidRPr="00CC4D15" w14:paraId="0BCD00B1" w14:textId="77777777">
        <w:trPr>
          <w:trHeight w:hRule="exact" w:val="350"/>
        </w:trPr>
        <w:tc>
          <w:tcPr>
            <w:tcW w:w="5657" w:type="dxa"/>
          </w:tcPr>
          <w:p w14:paraId="650A2E71" w14:textId="77777777" w:rsidR="00246C31" w:rsidRPr="00CC4D15" w:rsidRDefault="00246C31" w:rsidP="0088140C">
            <w:pPr>
              <w:pStyle w:val="TableParagraph"/>
              <w:ind w:left="720"/>
              <w:rPr>
                <w:sz w:val="24"/>
                <w:szCs w:val="24"/>
              </w:rPr>
            </w:pPr>
            <w:r w:rsidRPr="00CC4D15">
              <w:rPr>
                <w:sz w:val="24"/>
                <w:szCs w:val="24"/>
              </w:rPr>
              <w:t>Leveraged Funding</w:t>
            </w:r>
          </w:p>
        </w:tc>
        <w:tc>
          <w:tcPr>
            <w:tcW w:w="1891" w:type="dxa"/>
          </w:tcPr>
          <w:p w14:paraId="52A47FF0" w14:textId="4D9E0841" w:rsidR="00246C31" w:rsidRPr="00CC4D15" w:rsidRDefault="00246C31" w:rsidP="0088140C">
            <w:pPr>
              <w:pStyle w:val="TableParagraph"/>
              <w:ind w:left="719"/>
              <w:rPr>
                <w:sz w:val="24"/>
                <w:szCs w:val="24"/>
              </w:rPr>
            </w:pPr>
            <w:r w:rsidRPr="00CC4D15">
              <w:rPr>
                <w:sz w:val="24"/>
                <w:szCs w:val="24"/>
              </w:rPr>
              <w:t>10</w:t>
            </w:r>
          </w:p>
        </w:tc>
      </w:tr>
      <w:tr w:rsidR="00246C31" w:rsidRPr="00CC4D15" w14:paraId="52F96A01" w14:textId="77777777">
        <w:trPr>
          <w:trHeight w:hRule="exact" w:val="353"/>
        </w:trPr>
        <w:tc>
          <w:tcPr>
            <w:tcW w:w="5657" w:type="dxa"/>
          </w:tcPr>
          <w:p w14:paraId="52A04C5C" w14:textId="77777777" w:rsidR="00246C31" w:rsidRPr="00CC4D15" w:rsidRDefault="00246C31" w:rsidP="0088140C">
            <w:pPr>
              <w:pStyle w:val="TableParagraph"/>
              <w:ind w:left="720"/>
              <w:rPr>
                <w:b/>
                <w:sz w:val="24"/>
                <w:szCs w:val="24"/>
              </w:rPr>
            </w:pPr>
            <w:r w:rsidRPr="00CC4D15">
              <w:rPr>
                <w:b/>
                <w:sz w:val="24"/>
                <w:szCs w:val="24"/>
              </w:rPr>
              <w:t>Total Points Possible</w:t>
            </w:r>
          </w:p>
        </w:tc>
        <w:tc>
          <w:tcPr>
            <w:tcW w:w="1891" w:type="dxa"/>
          </w:tcPr>
          <w:p w14:paraId="6A9E38E4" w14:textId="14E69671" w:rsidR="00246C31" w:rsidRPr="00CC4D15" w:rsidRDefault="00246C31" w:rsidP="0088140C">
            <w:pPr>
              <w:pStyle w:val="TableParagraph"/>
              <w:ind w:left="719"/>
              <w:rPr>
                <w:b/>
                <w:sz w:val="24"/>
                <w:szCs w:val="24"/>
              </w:rPr>
            </w:pPr>
            <w:r w:rsidRPr="00CC4D15">
              <w:rPr>
                <w:b/>
                <w:sz w:val="24"/>
                <w:szCs w:val="24"/>
              </w:rPr>
              <w:t>100</w:t>
            </w:r>
          </w:p>
        </w:tc>
      </w:tr>
    </w:tbl>
    <w:p w14:paraId="69E03FB1" w14:textId="77777777" w:rsidR="007464E1" w:rsidRPr="00CC4D15" w:rsidRDefault="007464E1" w:rsidP="0088140C">
      <w:pPr>
        <w:pStyle w:val="BodyText"/>
        <w:rPr>
          <w:sz w:val="24"/>
          <w:szCs w:val="24"/>
        </w:rPr>
      </w:pPr>
    </w:p>
    <w:p w14:paraId="5AF86289" w14:textId="77777777" w:rsidR="007464E1" w:rsidRPr="00CC4D15" w:rsidRDefault="007464E1" w:rsidP="0088140C">
      <w:pPr>
        <w:pStyle w:val="BodyText"/>
        <w:rPr>
          <w:sz w:val="24"/>
          <w:szCs w:val="24"/>
        </w:rPr>
      </w:pPr>
    </w:p>
    <w:p w14:paraId="05E8F791" w14:textId="7857CA61" w:rsidR="007464E1" w:rsidRPr="00CC4D15" w:rsidRDefault="00165C90" w:rsidP="0088140C">
      <w:pPr>
        <w:pStyle w:val="Heading5"/>
        <w:ind w:left="100" w:firstLine="0"/>
        <w:rPr>
          <w:sz w:val="24"/>
          <w:szCs w:val="24"/>
        </w:rPr>
      </w:pPr>
      <w:r w:rsidRPr="00CC4D15">
        <w:rPr>
          <w:sz w:val="24"/>
          <w:szCs w:val="24"/>
        </w:rPr>
        <w:t>Evaluation Criteria:</w:t>
      </w:r>
    </w:p>
    <w:p w14:paraId="77C71AB2" w14:textId="2D7B05BC" w:rsidR="007464E1" w:rsidRPr="00CC4D15" w:rsidRDefault="00F05F3C" w:rsidP="0088140C">
      <w:pPr>
        <w:pStyle w:val="ListParagraph"/>
        <w:numPr>
          <w:ilvl w:val="0"/>
          <w:numId w:val="14"/>
        </w:numPr>
        <w:tabs>
          <w:tab w:val="left" w:pos="821"/>
        </w:tabs>
        <w:ind w:right="633"/>
        <w:jc w:val="left"/>
        <w:rPr>
          <w:b/>
          <w:bCs/>
          <w:sz w:val="24"/>
          <w:szCs w:val="24"/>
        </w:rPr>
      </w:pPr>
      <w:r w:rsidRPr="00CC4D15">
        <w:rPr>
          <w:b/>
          <w:bCs/>
          <w:sz w:val="24"/>
          <w:szCs w:val="24"/>
        </w:rPr>
        <w:t xml:space="preserve">Benefits to the public and resources and </w:t>
      </w:r>
      <w:r w:rsidR="006A1FEF" w:rsidRPr="00CC4D15">
        <w:rPr>
          <w:b/>
          <w:bCs/>
          <w:sz w:val="24"/>
          <w:szCs w:val="24"/>
        </w:rPr>
        <w:t xml:space="preserve">alignment with funding </w:t>
      </w:r>
      <w:r w:rsidRPr="00CC4D15">
        <w:rPr>
          <w:b/>
          <w:bCs/>
          <w:sz w:val="24"/>
          <w:szCs w:val="24"/>
        </w:rPr>
        <w:t xml:space="preserve">and </w:t>
      </w:r>
      <w:r w:rsidR="006A1FEF" w:rsidRPr="00CC4D15">
        <w:rPr>
          <w:b/>
          <w:bCs/>
          <w:sz w:val="24"/>
          <w:szCs w:val="24"/>
        </w:rPr>
        <w:t xml:space="preserve">program goals </w:t>
      </w:r>
      <w:r w:rsidR="00165C90" w:rsidRPr="00CC4D15">
        <w:rPr>
          <w:b/>
          <w:bCs/>
          <w:sz w:val="24"/>
          <w:szCs w:val="24"/>
        </w:rPr>
        <w:t>(2</w:t>
      </w:r>
      <w:r w:rsidRPr="00CC4D15">
        <w:rPr>
          <w:b/>
          <w:bCs/>
          <w:sz w:val="24"/>
          <w:szCs w:val="24"/>
        </w:rPr>
        <w:t>0</w:t>
      </w:r>
      <w:r w:rsidR="00165C90" w:rsidRPr="00CC4D15">
        <w:rPr>
          <w:b/>
          <w:bCs/>
          <w:sz w:val="24"/>
          <w:szCs w:val="24"/>
        </w:rPr>
        <w:t xml:space="preserve"> points) </w:t>
      </w:r>
    </w:p>
    <w:p w14:paraId="1FAC092C" w14:textId="3BE6DD96" w:rsidR="00EC1D67" w:rsidRPr="00CC4D15" w:rsidRDefault="00EC1D67" w:rsidP="00213E8D">
      <w:pPr>
        <w:pStyle w:val="ListParagraph"/>
        <w:tabs>
          <w:tab w:val="left" w:pos="820"/>
        </w:tabs>
        <w:ind w:left="820" w:firstLine="0"/>
        <w:rPr>
          <w:sz w:val="24"/>
          <w:szCs w:val="24"/>
        </w:rPr>
      </w:pPr>
      <w:r w:rsidRPr="00CC4D15">
        <w:rPr>
          <w:sz w:val="24"/>
          <w:szCs w:val="24"/>
        </w:rPr>
        <w:t xml:space="preserve">The degree to which the project aligns with funding program goals, improves </w:t>
      </w:r>
      <w:r w:rsidR="00746845" w:rsidRPr="00CC4D15">
        <w:rPr>
          <w:sz w:val="24"/>
          <w:szCs w:val="24"/>
        </w:rPr>
        <w:t xml:space="preserve">public access, education, </w:t>
      </w:r>
      <w:r w:rsidRPr="00CC4D15">
        <w:rPr>
          <w:sz w:val="24"/>
          <w:szCs w:val="24"/>
        </w:rPr>
        <w:t>watershed health, and results in multiple, tangible public benefits. How strong is the need for the specific project? How critical are the natural</w:t>
      </w:r>
      <w:r w:rsidR="006A1FEF" w:rsidRPr="00CC4D15">
        <w:rPr>
          <w:sz w:val="24"/>
          <w:szCs w:val="24"/>
        </w:rPr>
        <w:t xml:space="preserve">, cultural, </w:t>
      </w:r>
      <w:r w:rsidR="00746845" w:rsidRPr="00CC4D15">
        <w:rPr>
          <w:sz w:val="24"/>
          <w:szCs w:val="24"/>
        </w:rPr>
        <w:t xml:space="preserve">tribal, </w:t>
      </w:r>
      <w:r w:rsidR="006A1FEF" w:rsidRPr="00CC4D15">
        <w:rPr>
          <w:sz w:val="24"/>
          <w:szCs w:val="24"/>
        </w:rPr>
        <w:t>historical</w:t>
      </w:r>
      <w:r w:rsidRPr="00CC4D15">
        <w:rPr>
          <w:sz w:val="24"/>
          <w:szCs w:val="24"/>
        </w:rPr>
        <w:t xml:space="preserve"> resource</w:t>
      </w:r>
      <w:r w:rsidR="006A1FEF" w:rsidRPr="00CC4D15">
        <w:rPr>
          <w:sz w:val="24"/>
          <w:szCs w:val="24"/>
        </w:rPr>
        <w:t xml:space="preserve">s, </w:t>
      </w:r>
      <w:r w:rsidRPr="00CC4D15">
        <w:rPr>
          <w:sz w:val="24"/>
          <w:szCs w:val="24"/>
        </w:rPr>
        <w:t>and public benefit outcomes?</w:t>
      </w:r>
    </w:p>
    <w:p w14:paraId="75C6B0C3" w14:textId="75DC15D6" w:rsidR="007D20E4" w:rsidRPr="00CC4D15" w:rsidRDefault="007D20E4" w:rsidP="0088140C">
      <w:pPr>
        <w:pStyle w:val="BodyText"/>
        <w:rPr>
          <w:sz w:val="24"/>
          <w:szCs w:val="24"/>
        </w:rPr>
      </w:pPr>
      <w:r w:rsidRPr="00CC4D15">
        <w:rPr>
          <w:sz w:val="24"/>
          <w:szCs w:val="24"/>
        </w:rPr>
        <w:tab/>
      </w:r>
    </w:p>
    <w:p w14:paraId="627828E4" w14:textId="146C8E10" w:rsidR="007D20E4" w:rsidRPr="00CC4D15" w:rsidRDefault="007D20E4" w:rsidP="0088140C">
      <w:pPr>
        <w:pStyle w:val="ListParagraph"/>
        <w:numPr>
          <w:ilvl w:val="0"/>
          <w:numId w:val="14"/>
        </w:numPr>
        <w:tabs>
          <w:tab w:val="left" w:pos="1201"/>
        </w:tabs>
        <w:jc w:val="left"/>
        <w:rPr>
          <w:b/>
          <w:sz w:val="24"/>
          <w:szCs w:val="24"/>
        </w:rPr>
      </w:pPr>
      <w:r w:rsidRPr="00CC4D15">
        <w:rPr>
          <w:b/>
          <w:sz w:val="24"/>
          <w:szCs w:val="24"/>
        </w:rPr>
        <w:t xml:space="preserve">Project </w:t>
      </w:r>
      <w:r w:rsidR="006A1FEF" w:rsidRPr="00CC4D15">
        <w:rPr>
          <w:b/>
          <w:sz w:val="24"/>
          <w:szCs w:val="24"/>
        </w:rPr>
        <w:t xml:space="preserve">design and budget </w:t>
      </w:r>
      <w:r w:rsidRPr="00CC4D15">
        <w:rPr>
          <w:b/>
          <w:sz w:val="24"/>
          <w:szCs w:val="24"/>
        </w:rPr>
        <w:t>(20 points)</w:t>
      </w:r>
    </w:p>
    <w:p w14:paraId="36C59D01" w14:textId="038C54BA" w:rsidR="007D20E4" w:rsidRPr="00CC4D15" w:rsidRDefault="007D20E4" w:rsidP="0088140C">
      <w:pPr>
        <w:pStyle w:val="ListParagraph"/>
        <w:tabs>
          <w:tab w:val="left" w:pos="1201"/>
        </w:tabs>
        <w:ind w:left="820" w:firstLine="0"/>
        <w:rPr>
          <w:bCs/>
          <w:sz w:val="24"/>
          <w:szCs w:val="24"/>
        </w:rPr>
      </w:pPr>
      <w:r w:rsidRPr="00CC4D15">
        <w:rPr>
          <w:bCs/>
          <w:sz w:val="24"/>
          <w:szCs w:val="24"/>
        </w:rPr>
        <w:t>Clarity on the project purpose, goals, deliverables, treatment approach, schedule, and budget. Is the project design supported by science and proven methodologies or the use of new or innovative technology or practices? If it is a planning project, does it prepare all needed elements for the future implementation</w:t>
      </w:r>
      <w:r w:rsidR="006A1FEF" w:rsidRPr="00CC4D15">
        <w:rPr>
          <w:bCs/>
          <w:sz w:val="24"/>
          <w:szCs w:val="24"/>
        </w:rPr>
        <w:t xml:space="preserve"> of</w:t>
      </w:r>
      <w:r w:rsidRPr="00CC4D15">
        <w:rPr>
          <w:bCs/>
          <w:sz w:val="24"/>
          <w:szCs w:val="24"/>
        </w:rPr>
        <w:t xml:space="preserve"> the project, or address needs on a larger landscape scale? Are the proposed deliverables appropriate for the project? Is the budget adequate and reasonable to complete the project, with costs clearly defined and supported?</w:t>
      </w:r>
    </w:p>
    <w:p w14:paraId="6980D44C" w14:textId="77777777" w:rsidR="001C2438" w:rsidRPr="00CC4D15" w:rsidRDefault="001C2438" w:rsidP="0088140C">
      <w:pPr>
        <w:pStyle w:val="ListParagraph"/>
        <w:tabs>
          <w:tab w:val="left" w:pos="820"/>
        </w:tabs>
        <w:ind w:left="820" w:right="194" w:firstLine="0"/>
        <w:rPr>
          <w:sz w:val="24"/>
          <w:szCs w:val="24"/>
        </w:rPr>
      </w:pPr>
    </w:p>
    <w:p w14:paraId="36CB768A" w14:textId="77777777" w:rsidR="001C2438" w:rsidRPr="00CC4D15" w:rsidRDefault="001C2438" w:rsidP="001C2438">
      <w:pPr>
        <w:pStyle w:val="ListParagraph"/>
        <w:numPr>
          <w:ilvl w:val="0"/>
          <w:numId w:val="14"/>
        </w:numPr>
        <w:jc w:val="left"/>
        <w:rPr>
          <w:b/>
          <w:sz w:val="24"/>
          <w:szCs w:val="24"/>
        </w:rPr>
      </w:pPr>
      <w:r w:rsidRPr="00CC4D15">
        <w:rPr>
          <w:b/>
          <w:sz w:val="24"/>
          <w:szCs w:val="24"/>
        </w:rPr>
        <w:t>Achieves Conservancy goals, mission and statute (15 points)</w:t>
      </w:r>
    </w:p>
    <w:p w14:paraId="368F4FA5" w14:textId="77777777" w:rsidR="001C2438" w:rsidRDefault="001C2438" w:rsidP="001C2438">
      <w:pPr>
        <w:pStyle w:val="ListParagraph"/>
        <w:tabs>
          <w:tab w:val="left" w:pos="821"/>
        </w:tabs>
        <w:ind w:left="820" w:right="630" w:firstLine="0"/>
        <w:rPr>
          <w:sz w:val="24"/>
          <w:szCs w:val="24"/>
        </w:rPr>
      </w:pPr>
      <w:r w:rsidRPr="00CC4D15">
        <w:rPr>
          <w:sz w:val="24"/>
          <w:szCs w:val="24"/>
        </w:rPr>
        <w:t>Division 22.9 of the Public Resources Code “</w:t>
      </w:r>
      <w:hyperlink r:id="rId17" w:history="1">
        <w:r w:rsidRPr="00CC4D15">
          <w:rPr>
            <w:rStyle w:val="Hyperlink"/>
            <w:sz w:val="24"/>
            <w:szCs w:val="24"/>
          </w:rPr>
          <w:t>The San Diego River Conservancy Act</w:t>
        </w:r>
      </w:hyperlink>
      <w:r w:rsidRPr="00CC4D15">
        <w:rPr>
          <w:sz w:val="24"/>
          <w:szCs w:val="24"/>
        </w:rPr>
        <w:t>,” at Public Resources Code Sections 32630 – 32659.9 [</w:t>
      </w:r>
      <w:hyperlink r:id="rId18" w:history="1">
        <w:r w:rsidRPr="00CC4D15">
          <w:rPr>
            <w:rStyle w:val="Hyperlink"/>
            <w:sz w:val="24"/>
            <w:szCs w:val="24"/>
          </w:rPr>
          <w:t>doc</w:t>
        </w:r>
      </w:hyperlink>
      <w:r w:rsidRPr="00CC4D15">
        <w:rPr>
          <w:sz w:val="24"/>
          <w:szCs w:val="24"/>
        </w:rPr>
        <w:t>] [</w:t>
      </w:r>
      <w:hyperlink r:id="rId19" w:history="1">
        <w:r w:rsidRPr="00CC4D15">
          <w:rPr>
            <w:rStyle w:val="Hyperlink"/>
            <w:sz w:val="24"/>
            <w:szCs w:val="24"/>
          </w:rPr>
          <w:t>pdf</w:t>
        </w:r>
      </w:hyperlink>
      <w:r w:rsidRPr="00CC4D15">
        <w:rPr>
          <w:sz w:val="24"/>
          <w:szCs w:val="24"/>
        </w:rPr>
        <w:t>] a</w:t>
      </w:r>
    </w:p>
    <w:p w14:paraId="32EF39AB" w14:textId="7558AAE4" w:rsidR="001C2438" w:rsidRDefault="001C2438" w:rsidP="001C2438">
      <w:pPr>
        <w:pStyle w:val="ListParagraph"/>
        <w:tabs>
          <w:tab w:val="left" w:pos="821"/>
        </w:tabs>
        <w:ind w:left="820" w:right="630" w:firstLine="0"/>
        <w:rPr>
          <w:sz w:val="24"/>
          <w:szCs w:val="24"/>
        </w:rPr>
      </w:pPr>
    </w:p>
    <w:p w14:paraId="1E842EF6" w14:textId="77777777" w:rsidR="001C2438" w:rsidRPr="00CC4D15" w:rsidRDefault="00B6239C" w:rsidP="001C2438">
      <w:pPr>
        <w:pStyle w:val="ListParagraph"/>
        <w:tabs>
          <w:tab w:val="left" w:pos="821"/>
        </w:tabs>
        <w:ind w:left="820" w:right="630" w:firstLine="0"/>
        <w:rPr>
          <w:sz w:val="24"/>
          <w:szCs w:val="24"/>
        </w:rPr>
      </w:pPr>
      <w:hyperlink r:id="rId20" w:history="1">
        <w:r w:rsidR="001C2438" w:rsidRPr="00CC4D15">
          <w:rPr>
            <w:rStyle w:val="Hyperlink"/>
            <w:sz w:val="24"/>
            <w:szCs w:val="24"/>
          </w:rPr>
          <w:t>Strategic Plan 2018-2023</w:t>
        </w:r>
      </w:hyperlink>
      <w:r w:rsidR="001C2438" w:rsidRPr="00CC4D15">
        <w:rPr>
          <w:sz w:val="24"/>
          <w:szCs w:val="24"/>
        </w:rPr>
        <w:t xml:space="preserve"> </w:t>
      </w:r>
    </w:p>
    <w:p w14:paraId="500A650A" w14:textId="77777777" w:rsidR="001C2438" w:rsidRPr="00CC4D15" w:rsidRDefault="001C2438" w:rsidP="001C2438">
      <w:pPr>
        <w:pStyle w:val="ListParagraph"/>
        <w:tabs>
          <w:tab w:val="left" w:pos="821"/>
        </w:tabs>
        <w:ind w:left="820" w:right="630" w:firstLine="0"/>
        <w:rPr>
          <w:sz w:val="24"/>
          <w:szCs w:val="24"/>
        </w:rPr>
      </w:pPr>
      <w:r w:rsidRPr="00CC4D15">
        <w:rPr>
          <w:sz w:val="24"/>
          <w:szCs w:val="24"/>
        </w:rPr>
        <w:t>(</w:t>
      </w:r>
      <w:hyperlink r:id="rId21" w:history="1">
        <w:r w:rsidRPr="00CC4D15">
          <w:rPr>
            <w:rStyle w:val="Hyperlink"/>
            <w:sz w:val="24"/>
            <w:szCs w:val="24"/>
          </w:rPr>
          <w:t>http://sdrc.ca.gov/webmaster/arc/docs/StratPlan_update_2018-2023_Final.pdf</w:t>
        </w:r>
      </w:hyperlink>
      <w:r w:rsidRPr="00CC4D15">
        <w:rPr>
          <w:sz w:val="24"/>
          <w:szCs w:val="24"/>
        </w:rPr>
        <w:t>)</w:t>
      </w:r>
    </w:p>
    <w:p w14:paraId="39D30A06" w14:textId="77777777" w:rsidR="001C2438" w:rsidRDefault="001C2438" w:rsidP="001C2438">
      <w:pPr>
        <w:pStyle w:val="ListParagraph"/>
        <w:tabs>
          <w:tab w:val="left" w:pos="821"/>
        </w:tabs>
        <w:ind w:left="820" w:right="630" w:firstLine="0"/>
        <w:rPr>
          <w:sz w:val="24"/>
          <w:szCs w:val="24"/>
        </w:rPr>
      </w:pPr>
    </w:p>
    <w:p w14:paraId="70345667" w14:textId="77777777" w:rsidR="001C2438" w:rsidRPr="00F2478F" w:rsidRDefault="001C2438" w:rsidP="001C2438">
      <w:pPr>
        <w:pStyle w:val="ListParagraph"/>
        <w:tabs>
          <w:tab w:val="left" w:pos="821"/>
        </w:tabs>
        <w:ind w:left="1093" w:right="630" w:firstLine="0"/>
        <w:rPr>
          <w:sz w:val="24"/>
          <w:szCs w:val="24"/>
        </w:rPr>
      </w:pPr>
      <w:r w:rsidRPr="00F2478F">
        <w:rPr>
          <w:sz w:val="24"/>
          <w:szCs w:val="24"/>
        </w:rPr>
        <w:t>Program areas:</w:t>
      </w:r>
    </w:p>
    <w:p w14:paraId="22E39F89" w14:textId="77777777" w:rsidR="001C2438" w:rsidRPr="00F2478F" w:rsidRDefault="001C2438" w:rsidP="001C2438">
      <w:pPr>
        <w:pStyle w:val="ListParagraph"/>
        <w:numPr>
          <w:ilvl w:val="1"/>
          <w:numId w:val="21"/>
        </w:numPr>
        <w:tabs>
          <w:tab w:val="left" w:pos="1271"/>
          <w:tab w:val="left" w:pos="1272"/>
        </w:tabs>
        <w:spacing w:line="268" w:lineRule="exact"/>
        <w:ind w:left="1544" w:hanging="360"/>
        <w:rPr>
          <w:sz w:val="24"/>
          <w:szCs w:val="24"/>
        </w:rPr>
      </w:pPr>
      <w:r w:rsidRPr="00F2478F">
        <w:rPr>
          <w:sz w:val="24"/>
          <w:szCs w:val="24"/>
        </w:rPr>
        <w:t>Land acquisition and</w:t>
      </w:r>
      <w:r w:rsidRPr="00F2478F">
        <w:rPr>
          <w:spacing w:val="-13"/>
          <w:sz w:val="24"/>
          <w:szCs w:val="24"/>
        </w:rPr>
        <w:t xml:space="preserve"> </w:t>
      </w:r>
      <w:r w:rsidRPr="00F2478F">
        <w:rPr>
          <w:sz w:val="24"/>
          <w:szCs w:val="24"/>
        </w:rPr>
        <w:t>conservation</w:t>
      </w:r>
    </w:p>
    <w:p w14:paraId="116C16D3" w14:textId="77777777" w:rsidR="001C2438" w:rsidRPr="00F2478F" w:rsidRDefault="001C2438" w:rsidP="001C2438">
      <w:pPr>
        <w:pStyle w:val="ListParagraph"/>
        <w:numPr>
          <w:ilvl w:val="1"/>
          <w:numId w:val="21"/>
        </w:numPr>
        <w:tabs>
          <w:tab w:val="left" w:pos="1271"/>
          <w:tab w:val="left" w:pos="1272"/>
        </w:tabs>
        <w:spacing w:line="268" w:lineRule="exact"/>
        <w:ind w:left="1544" w:hanging="360"/>
        <w:rPr>
          <w:sz w:val="24"/>
          <w:szCs w:val="24"/>
        </w:rPr>
      </w:pPr>
      <w:r w:rsidRPr="00F2478F">
        <w:rPr>
          <w:sz w:val="24"/>
          <w:szCs w:val="24"/>
        </w:rPr>
        <w:t>Recreation</w:t>
      </w:r>
    </w:p>
    <w:p w14:paraId="7AB45E23" w14:textId="77777777" w:rsidR="001C2438" w:rsidRPr="00F2478F" w:rsidRDefault="001C2438" w:rsidP="001C2438">
      <w:pPr>
        <w:pStyle w:val="ListParagraph"/>
        <w:numPr>
          <w:ilvl w:val="1"/>
          <w:numId w:val="21"/>
        </w:numPr>
        <w:tabs>
          <w:tab w:val="left" w:pos="1271"/>
          <w:tab w:val="left" w:pos="1272"/>
        </w:tabs>
        <w:spacing w:line="269" w:lineRule="exact"/>
        <w:ind w:left="1544" w:hanging="360"/>
        <w:rPr>
          <w:sz w:val="24"/>
          <w:szCs w:val="24"/>
        </w:rPr>
      </w:pPr>
      <w:r w:rsidRPr="00F2478F">
        <w:rPr>
          <w:sz w:val="24"/>
          <w:szCs w:val="24"/>
        </w:rPr>
        <w:t>Education/interpretation</w:t>
      </w:r>
    </w:p>
    <w:p w14:paraId="748C5B79" w14:textId="77777777" w:rsidR="001C2438" w:rsidRPr="00F2478F" w:rsidRDefault="001C2438" w:rsidP="001C2438">
      <w:pPr>
        <w:pStyle w:val="ListParagraph"/>
        <w:numPr>
          <w:ilvl w:val="2"/>
          <w:numId w:val="21"/>
        </w:numPr>
        <w:tabs>
          <w:tab w:val="left" w:pos="1651"/>
          <w:tab w:val="left" w:pos="1652"/>
        </w:tabs>
        <w:spacing w:line="268" w:lineRule="exact"/>
        <w:ind w:left="1530" w:hanging="360"/>
        <w:rPr>
          <w:sz w:val="24"/>
          <w:szCs w:val="24"/>
        </w:rPr>
      </w:pPr>
      <w:r w:rsidRPr="00F2478F">
        <w:rPr>
          <w:sz w:val="24"/>
          <w:szCs w:val="24"/>
        </w:rPr>
        <w:t>Habitat protection and</w:t>
      </w:r>
      <w:r w:rsidRPr="00F2478F">
        <w:rPr>
          <w:spacing w:val="-13"/>
          <w:sz w:val="24"/>
          <w:szCs w:val="24"/>
        </w:rPr>
        <w:t xml:space="preserve"> </w:t>
      </w:r>
      <w:r w:rsidRPr="00F2478F">
        <w:rPr>
          <w:sz w:val="24"/>
          <w:szCs w:val="24"/>
        </w:rPr>
        <w:t>restoration</w:t>
      </w:r>
    </w:p>
    <w:p w14:paraId="479E2D6A" w14:textId="77777777" w:rsidR="001C2438" w:rsidRPr="00F2478F" w:rsidRDefault="001C2438" w:rsidP="001C2438">
      <w:pPr>
        <w:pStyle w:val="ListParagraph"/>
        <w:numPr>
          <w:ilvl w:val="2"/>
          <w:numId w:val="21"/>
        </w:numPr>
        <w:tabs>
          <w:tab w:val="left" w:pos="1651"/>
          <w:tab w:val="left" w:pos="1652"/>
        </w:tabs>
        <w:spacing w:line="268" w:lineRule="exact"/>
        <w:ind w:left="1530" w:hanging="360"/>
        <w:rPr>
          <w:sz w:val="24"/>
          <w:szCs w:val="24"/>
        </w:rPr>
      </w:pPr>
      <w:r w:rsidRPr="00F2478F">
        <w:rPr>
          <w:sz w:val="24"/>
          <w:szCs w:val="24"/>
        </w:rPr>
        <w:t>Cultural, tribal and historical resource preservation</w:t>
      </w:r>
    </w:p>
    <w:p w14:paraId="1A410A1C" w14:textId="77777777" w:rsidR="001C2438" w:rsidRPr="00F2478F" w:rsidRDefault="001C2438" w:rsidP="001C2438">
      <w:pPr>
        <w:pStyle w:val="ListParagraph"/>
        <w:numPr>
          <w:ilvl w:val="2"/>
          <w:numId w:val="21"/>
        </w:numPr>
        <w:tabs>
          <w:tab w:val="left" w:pos="1651"/>
          <w:tab w:val="left" w:pos="1652"/>
        </w:tabs>
        <w:spacing w:line="268" w:lineRule="exact"/>
        <w:ind w:left="1530" w:hanging="360"/>
        <w:rPr>
          <w:sz w:val="24"/>
          <w:szCs w:val="24"/>
        </w:rPr>
      </w:pPr>
      <w:r w:rsidRPr="00F2478F">
        <w:rPr>
          <w:sz w:val="24"/>
          <w:szCs w:val="24"/>
        </w:rPr>
        <w:t>Water quality and</w:t>
      </w:r>
      <w:r w:rsidRPr="00F2478F">
        <w:rPr>
          <w:spacing w:val="-7"/>
          <w:sz w:val="24"/>
          <w:szCs w:val="24"/>
        </w:rPr>
        <w:t xml:space="preserve"> </w:t>
      </w:r>
      <w:r w:rsidRPr="00F2478F">
        <w:rPr>
          <w:sz w:val="24"/>
          <w:szCs w:val="24"/>
        </w:rPr>
        <w:t>supply</w:t>
      </w:r>
    </w:p>
    <w:p w14:paraId="4C2D9C67" w14:textId="77777777" w:rsidR="001C2438" w:rsidRPr="00F2478F" w:rsidRDefault="001C2438" w:rsidP="001C2438">
      <w:pPr>
        <w:pStyle w:val="ListParagraph"/>
        <w:numPr>
          <w:ilvl w:val="2"/>
          <w:numId w:val="21"/>
        </w:numPr>
        <w:tabs>
          <w:tab w:val="left" w:pos="1651"/>
          <w:tab w:val="left" w:pos="1652"/>
        </w:tabs>
        <w:spacing w:line="269" w:lineRule="exact"/>
        <w:ind w:left="1530" w:hanging="360"/>
        <w:rPr>
          <w:sz w:val="24"/>
          <w:szCs w:val="24"/>
        </w:rPr>
      </w:pPr>
      <w:r w:rsidRPr="00F2478F">
        <w:rPr>
          <w:sz w:val="24"/>
          <w:szCs w:val="24"/>
        </w:rPr>
        <w:t>Outreach, Education and Interpretation</w:t>
      </w:r>
    </w:p>
    <w:p w14:paraId="0CD5F928" w14:textId="77777777" w:rsidR="001C2438" w:rsidRPr="00A862AF" w:rsidRDefault="001C2438" w:rsidP="001C2438">
      <w:pPr>
        <w:pStyle w:val="ListParagraph"/>
        <w:tabs>
          <w:tab w:val="left" w:pos="2880"/>
        </w:tabs>
        <w:spacing w:line="269" w:lineRule="exact"/>
        <w:ind w:left="2880"/>
        <w:jc w:val="right"/>
        <w:rPr>
          <w:sz w:val="24"/>
          <w:szCs w:val="24"/>
        </w:rPr>
      </w:pPr>
    </w:p>
    <w:p w14:paraId="07C42FED" w14:textId="3812C6E3" w:rsidR="001C2438" w:rsidRPr="00FB0932" w:rsidRDefault="001C2438" w:rsidP="001C2438">
      <w:pPr>
        <w:tabs>
          <w:tab w:val="left" w:pos="2880"/>
        </w:tabs>
        <w:spacing w:line="269" w:lineRule="exact"/>
        <w:ind w:left="1229" w:hanging="360"/>
        <w:rPr>
          <w:sz w:val="24"/>
          <w:szCs w:val="24"/>
        </w:rPr>
      </w:pPr>
      <w:r w:rsidRPr="00A862AF">
        <w:rPr>
          <w:sz w:val="24"/>
          <w:szCs w:val="24"/>
        </w:rPr>
        <w:t xml:space="preserve">For Conservancy goals </w:t>
      </w:r>
      <w:r w:rsidRPr="00FB0932">
        <w:rPr>
          <w:sz w:val="24"/>
          <w:szCs w:val="24"/>
        </w:rPr>
        <w:t xml:space="preserve">see page </w:t>
      </w:r>
      <w:r w:rsidRPr="008E47B9">
        <w:rPr>
          <w:sz w:val="24"/>
          <w:szCs w:val="24"/>
        </w:rPr>
        <w:t>1, 2</w:t>
      </w:r>
      <w:r w:rsidRPr="008E47B9">
        <w:rPr>
          <w:sz w:val="24"/>
          <w:szCs w:val="24"/>
          <w:vertAlign w:val="superscript"/>
        </w:rPr>
        <w:t>nd</w:t>
      </w:r>
      <w:r w:rsidRPr="008E47B9">
        <w:rPr>
          <w:sz w:val="24"/>
          <w:szCs w:val="24"/>
        </w:rPr>
        <w:t xml:space="preserve"> paragraph.</w:t>
      </w:r>
    </w:p>
    <w:p w14:paraId="0C6F5A03" w14:textId="77777777" w:rsidR="001C2438" w:rsidRPr="00FB0932" w:rsidRDefault="001C2438" w:rsidP="001C2438">
      <w:pPr>
        <w:tabs>
          <w:tab w:val="left" w:pos="2880"/>
        </w:tabs>
        <w:spacing w:line="269" w:lineRule="exact"/>
        <w:ind w:left="1229" w:hanging="360"/>
        <w:rPr>
          <w:sz w:val="24"/>
          <w:szCs w:val="24"/>
        </w:rPr>
      </w:pPr>
    </w:p>
    <w:p w14:paraId="26DCE06F" w14:textId="77777777" w:rsidR="001C2438" w:rsidRPr="00CC4D15" w:rsidRDefault="001C2438" w:rsidP="001C2438">
      <w:pPr>
        <w:tabs>
          <w:tab w:val="left" w:pos="2880"/>
        </w:tabs>
        <w:spacing w:line="269" w:lineRule="exact"/>
        <w:ind w:left="1229" w:hanging="360"/>
        <w:rPr>
          <w:sz w:val="24"/>
          <w:szCs w:val="24"/>
        </w:rPr>
      </w:pPr>
      <w:r w:rsidRPr="00FB0932">
        <w:rPr>
          <w:sz w:val="24"/>
          <w:szCs w:val="24"/>
        </w:rPr>
        <w:t xml:space="preserve">For Conservancy’s mission see, </w:t>
      </w:r>
      <w:hyperlink r:id="rId22" w:history="1">
        <w:r w:rsidRPr="00FB0932">
          <w:rPr>
            <w:rStyle w:val="Hyperlink"/>
            <w:sz w:val="24"/>
            <w:szCs w:val="24"/>
          </w:rPr>
          <w:t>https://sdrc.ca.gov/</w:t>
        </w:r>
      </w:hyperlink>
      <w:r w:rsidRPr="00FB0932">
        <w:rPr>
          <w:sz w:val="24"/>
          <w:szCs w:val="24"/>
        </w:rPr>
        <w:t xml:space="preserve"> , Page </w:t>
      </w:r>
      <w:r w:rsidRPr="008E47B9">
        <w:rPr>
          <w:sz w:val="24"/>
          <w:szCs w:val="24"/>
        </w:rPr>
        <w:t>1, 2</w:t>
      </w:r>
      <w:r w:rsidRPr="008E47B9">
        <w:rPr>
          <w:sz w:val="24"/>
          <w:szCs w:val="24"/>
          <w:vertAlign w:val="superscript"/>
        </w:rPr>
        <w:t>nd</w:t>
      </w:r>
      <w:r w:rsidRPr="008E47B9">
        <w:rPr>
          <w:sz w:val="24"/>
          <w:szCs w:val="24"/>
        </w:rPr>
        <w:t xml:space="preserve"> paragraph</w:t>
      </w:r>
      <w:r w:rsidRPr="00765D8A">
        <w:rPr>
          <w:sz w:val="24"/>
          <w:szCs w:val="24"/>
        </w:rPr>
        <w:t>.</w:t>
      </w:r>
      <w:r w:rsidRPr="00CC4D15">
        <w:rPr>
          <w:sz w:val="24"/>
          <w:szCs w:val="24"/>
        </w:rPr>
        <w:t xml:space="preserve"> </w:t>
      </w:r>
    </w:p>
    <w:p w14:paraId="029AD6C6" w14:textId="77777777" w:rsidR="001C2438" w:rsidRPr="00CC4D15" w:rsidRDefault="001C2438" w:rsidP="001C2438">
      <w:pPr>
        <w:pStyle w:val="BodyText"/>
        <w:rPr>
          <w:sz w:val="24"/>
          <w:szCs w:val="24"/>
        </w:rPr>
      </w:pPr>
    </w:p>
    <w:p w14:paraId="24ABBC34" w14:textId="77777777" w:rsidR="001C2438" w:rsidRPr="00CC4D15" w:rsidRDefault="001C2438" w:rsidP="001C2438">
      <w:pPr>
        <w:pStyle w:val="ListParagraph"/>
        <w:numPr>
          <w:ilvl w:val="0"/>
          <w:numId w:val="14"/>
        </w:numPr>
        <w:tabs>
          <w:tab w:val="left" w:pos="820"/>
        </w:tabs>
        <w:ind w:right="194"/>
        <w:jc w:val="left"/>
        <w:rPr>
          <w:b/>
          <w:sz w:val="24"/>
          <w:szCs w:val="24"/>
        </w:rPr>
      </w:pPr>
      <w:r w:rsidRPr="00CC4D15">
        <w:rPr>
          <w:b/>
          <w:sz w:val="24"/>
          <w:szCs w:val="24"/>
        </w:rPr>
        <w:t xml:space="preserve">The extent to which the project promotes and implements state priorities (15 points) </w:t>
      </w:r>
    </w:p>
    <w:p w14:paraId="55DD2FF8" w14:textId="66B1561A" w:rsidR="007464E1" w:rsidRDefault="001C2438" w:rsidP="00EC3DBC">
      <w:pPr>
        <w:pStyle w:val="ListParagraph"/>
        <w:ind w:left="820" w:firstLine="0"/>
        <w:rPr>
          <w:b/>
          <w:sz w:val="24"/>
          <w:szCs w:val="24"/>
        </w:rPr>
      </w:pPr>
      <w:r w:rsidRPr="00CC4D15">
        <w:rPr>
          <w:sz w:val="24"/>
          <w:szCs w:val="24"/>
        </w:rPr>
        <w:t>Promotion and implementation of State plans and priorities require that projects be consistent with adopted statewide plans and priorities. Related state plans include, but are not limited to: California Water Action Plan, Forest Carbon Plan, Safeguarding California – California’s Climate Adaptation Strategy, the 2017 Climate Change Scoping Plan (Scoping Plan) and the Integrated Climate Adaptation and Resiliency Program, Natural Working Lands Plan, and Wildlife Action</w:t>
      </w:r>
      <w:r w:rsidRPr="00CC4D15">
        <w:rPr>
          <w:spacing w:val="-27"/>
          <w:sz w:val="24"/>
          <w:szCs w:val="24"/>
        </w:rPr>
        <w:t xml:space="preserve"> </w:t>
      </w:r>
      <w:r w:rsidRPr="00CC4D15">
        <w:rPr>
          <w:sz w:val="24"/>
          <w:szCs w:val="24"/>
        </w:rPr>
        <w:t>Plan, Water Quality Control Plan for the San Diego Basin, as well as other adopted State plans</w:t>
      </w:r>
      <w:r>
        <w:rPr>
          <w:sz w:val="24"/>
          <w:szCs w:val="24"/>
        </w:rPr>
        <w:t xml:space="preserve"> and Governor’s Executive Orders</w:t>
      </w:r>
      <w:r w:rsidRPr="00CC4D15">
        <w:rPr>
          <w:sz w:val="24"/>
          <w:szCs w:val="24"/>
        </w:rPr>
        <w:t>.</w:t>
      </w:r>
      <w:r w:rsidRPr="00CC4D15" w:rsidDel="001C2438">
        <w:rPr>
          <w:b/>
          <w:sz w:val="24"/>
          <w:szCs w:val="24"/>
        </w:rPr>
        <w:t xml:space="preserve"> </w:t>
      </w:r>
    </w:p>
    <w:p w14:paraId="3C410E72" w14:textId="77777777" w:rsidR="00EC3DBC" w:rsidRPr="00EC3DBC" w:rsidRDefault="00EC3DBC" w:rsidP="00EC3DBC">
      <w:pPr>
        <w:pStyle w:val="ListParagraph"/>
        <w:ind w:left="820" w:firstLine="0"/>
        <w:rPr>
          <w:sz w:val="24"/>
          <w:szCs w:val="24"/>
        </w:rPr>
      </w:pPr>
    </w:p>
    <w:p w14:paraId="17E365EF" w14:textId="1952B693" w:rsidR="00584E64" w:rsidRPr="00EC3DBC" w:rsidRDefault="00584E64" w:rsidP="00C164F2">
      <w:pPr>
        <w:pStyle w:val="ListParagraph"/>
        <w:numPr>
          <w:ilvl w:val="0"/>
          <w:numId w:val="14"/>
        </w:numPr>
        <w:jc w:val="left"/>
        <w:rPr>
          <w:sz w:val="24"/>
          <w:szCs w:val="24"/>
        </w:rPr>
      </w:pPr>
      <w:r w:rsidRPr="00EC3DBC">
        <w:rPr>
          <w:b/>
          <w:bCs/>
          <w:sz w:val="24"/>
          <w:szCs w:val="24"/>
        </w:rPr>
        <w:t>Organizational capacity and project readiness (10 points)</w:t>
      </w:r>
    </w:p>
    <w:p w14:paraId="0C0A05BB" w14:textId="7C4255D2" w:rsidR="00562E05" w:rsidRPr="00CC4D15" w:rsidRDefault="00562E05" w:rsidP="00255E8B">
      <w:pPr>
        <w:pStyle w:val="BodyText"/>
        <w:tabs>
          <w:tab w:val="left" w:pos="900"/>
        </w:tabs>
        <w:ind w:left="810"/>
        <w:rPr>
          <w:sz w:val="24"/>
          <w:szCs w:val="24"/>
        </w:rPr>
      </w:pPr>
      <w:r w:rsidRPr="00CC4D15">
        <w:rPr>
          <w:sz w:val="24"/>
          <w:szCs w:val="24"/>
        </w:rPr>
        <w:t>The degree to which the project is ready to proceed promptly and can meet funding expenditure requirements, if funded. Are property owners supportive of the project?</w:t>
      </w:r>
    </w:p>
    <w:p w14:paraId="6D42BC25" w14:textId="1720C483" w:rsidR="007464E1" w:rsidRPr="00CC4D15" w:rsidRDefault="00562E05" w:rsidP="00255E8B">
      <w:pPr>
        <w:pStyle w:val="BodyText"/>
        <w:tabs>
          <w:tab w:val="left" w:pos="900"/>
        </w:tabs>
        <w:ind w:left="810"/>
        <w:rPr>
          <w:sz w:val="24"/>
          <w:szCs w:val="24"/>
        </w:rPr>
      </w:pPr>
      <w:r w:rsidRPr="00CC4D15">
        <w:rPr>
          <w:sz w:val="24"/>
          <w:szCs w:val="24"/>
        </w:rPr>
        <w:t>In addition, for Implementation Projects: Is project planning and coordination complete? Is access secured, environmental compliance, permitting, or other necessary preparations complete, as appropriate? Is all funding identified or secured?</w:t>
      </w:r>
    </w:p>
    <w:p w14:paraId="5F1F8FF5" w14:textId="77777777" w:rsidR="00562E05" w:rsidRPr="00CC4D15" w:rsidRDefault="00562E05" w:rsidP="0088140C">
      <w:pPr>
        <w:pStyle w:val="BodyText"/>
        <w:rPr>
          <w:sz w:val="24"/>
          <w:szCs w:val="24"/>
        </w:rPr>
      </w:pPr>
    </w:p>
    <w:p w14:paraId="3438D94B" w14:textId="316F74AA" w:rsidR="007464E1" w:rsidRPr="00CC4D15" w:rsidRDefault="00165C90" w:rsidP="0088140C">
      <w:pPr>
        <w:pStyle w:val="ListParagraph"/>
        <w:numPr>
          <w:ilvl w:val="0"/>
          <w:numId w:val="14"/>
        </w:numPr>
        <w:tabs>
          <w:tab w:val="left" w:pos="1198"/>
        </w:tabs>
        <w:jc w:val="left"/>
        <w:rPr>
          <w:b/>
          <w:sz w:val="24"/>
          <w:szCs w:val="24"/>
        </w:rPr>
      </w:pPr>
      <w:r w:rsidRPr="00CC4D15">
        <w:rPr>
          <w:b/>
          <w:sz w:val="24"/>
          <w:szCs w:val="24"/>
        </w:rPr>
        <w:t xml:space="preserve">Collaboration and </w:t>
      </w:r>
      <w:r w:rsidR="00C942B4">
        <w:rPr>
          <w:b/>
          <w:sz w:val="24"/>
          <w:szCs w:val="24"/>
        </w:rPr>
        <w:t>C</w:t>
      </w:r>
      <w:r w:rsidRPr="00CC4D15">
        <w:rPr>
          <w:b/>
          <w:sz w:val="24"/>
          <w:szCs w:val="24"/>
        </w:rPr>
        <w:t>ommunity</w:t>
      </w:r>
      <w:r w:rsidR="00C942B4">
        <w:rPr>
          <w:b/>
          <w:sz w:val="24"/>
          <w:szCs w:val="24"/>
        </w:rPr>
        <w:t>,</w:t>
      </w:r>
      <w:r w:rsidR="00C942B4" w:rsidRPr="00C942B4">
        <w:rPr>
          <w:sz w:val="24"/>
          <w:szCs w:val="24"/>
        </w:rPr>
        <w:t xml:space="preserve"> </w:t>
      </w:r>
      <w:r w:rsidR="00C942B4" w:rsidRPr="00C164F2">
        <w:rPr>
          <w:b/>
          <w:bCs/>
          <w:sz w:val="24"/>
          <w:szCs w:val="24"/>
        </w:rPr>
        <w:t xml:space="preserve">Tribal, Non-Profit and/or Government </w:t>
      </w:r>
      <w:r w:rsidRPr="00EC3DBC">
        <w:rPr>
          <w:b/>
          <w:bCs/>
          <w:sz w:val="24"/>
          <w:szCs w:val="24"/>
        </w:rPr>
        <w:t>support</w:t>
      </w:r>
      <w:r w:rsidR="00A05AA9" w:rsidRPr="00CC4D15">
        <w:rPr>
          <w:b/>
          <w:sz w:val="24"/>
          <w:szCs w:val="24"/>
        </w:rPr>
        <w:t xml:space="preserve"> (10 points)</w:t>
      </w:r>
    </w:p>
    <w:p w14:paraId="03F4E3D9" w14:textId="0C0C9E33" w:rsidR="007464E1" w:rsidRPr="00CC4D15" w:rsidRDefault="00165C90" w:rsidP="00255E8B">
      <w:pPr>
        <w:pStyle w:val="BodyText"/>
        <w:spacing w:line="242" w:lineRule="auto"/>
        <w:ind w:left="810" w:right="421"/>
        <w:rPr>
          <w:sz w:val="24"/>
          <w:szCs w:val="24"/>
        </w:rPr>
      </w:pPr>
      <w:r w:rsidRPr="00CC4D15">
        <w:rPr>
          <w:sz w:val="24"/>
          <w:szCs w:val="24"/>
        </w:rPr>
        <w:t>Support letters from local, state, tribal and federal organizations and community members. Extent to which the public, non</w:t>
      </w:r>
      <w:r w:rsidR="003C221B" w:rsidRPr="00CC4D15">
        <w:rPr>
          <w:sz w:val="24"/>
          <w:szCs w:val="24"/>
        </w:rPr>
        <w:t>-</w:t>
      </w:r>
      <w:r w:rsidRPr="00CC4D15">
        <w:rPr>
          <w:sz w:val="24"/>
          <w:szCs w:val="24"/>
        </w:rPr>
        <w:t xml:space="preserve">profit groups, landowners, and others will </w:t>
      </w:r>
      <w:r w:rsidR="009E0E73" w:rsidRPr="00CC4D15">
        <w:rPr>
          <w:sz w:val="24"/>
          <w:szCs w:val="24"/>
        </w:rPr>
        <w:t xml:space="preserve">support or </w:t>
      </w:r>
      <w:r w:rsidRPr="00CC4D15">
        <w:rPr>
          <w:sz w:val="24"/>
          <w:szCs w:val="24"/>
        </w:rPr>
        <w:t>contribute to the project.</w:t>
      </w:r>
    </w:p>
    <w:p w14:paraId="3C5F463A" w14:textId="2777D226" w:rsidR="00A05AA9" w:rsidRPr="00CC4D15" w:rsidRDefault="00A05AA9" w:rsidP="0088140C">
      <w:pPr>
        <w:pStyle w:val="BodyText"/>
        <w:spacing w:line="242" w:lineRule="auto"/>
        <w:ind w:left="720" w:right="421"/>
        <w:rPr>
          <w:sz w:val="24"/>
          <w:szCs w:val="24"/>
        </w:rPr>
      </w:pPr>
    </w:p>
    <w:p w14:paraId="3AC5B87F" w14:textId="2BC5242F" w:rsidR="00A05AA9" w:rsidRPr="00CC4D15" w:rsidRDefault="00A05AA9" w:rsidP="0088140C">
      <w:pPr>
        <w:pStyle w:val="BodyText"/>
        <w:numPr>
          <w:ilvl w:val="0"/>
          <w:numId w:val="14"/>
        </w:numPr>
        <w:spacing w:line="242" w:lineRule="auto"/>
        <w:ind w:right="421"/>
        <w:jc w:val="left"/>
        <w:rPr>
          <w:b/>
          <w:bCs/>
          <w:sz w:val="24"/>
          <w:szCs w:val="24"/>
        </w:rPr>
      </w:pPr>
      <w:r w:rsidRPr="00CC4D15">
        <w:rPr>
          <w:b/>
          <w:bCs/>
          <w:sz w:val="24"/>
          <w:szCs w:val="24"/>
        </w:rPr>
        <w:t>Leverage</w:t>
      </w:r>
      <w:r w:rsidR="00C942B4">
        <w:rPr>
          <w:b/>
          <w:bCs/>
          <w:sz w:val="24"/>
          <w:szCs w:val="24"/>
        </w:rPr>
        <w:t>d</w:t>
      </w:r>
      <w:r w:rsidRPr="00CC4D15">
        <w:rPr>
          <w:b/>
          <w:bCs/>
          <w:sz w:val="24"/>
          <w:szCs w:val="24"/>
        </w:rPr>
        <w:t xml:space="preserve"> funding (10 points)</w:t>
      </w:r>
    </w:p>
    <w:p w14:paraId="3573AC85" w14:textId="1C45FC4C" w:rsidR="00A05AA9" w:rsidRPr="00CC4D15" w:rsidRDefault="00A05AA9" w:rsidP="0088140C">
      <w:pPr>
        <w:pStyle w:val="BodyText"/>
        <w:spacing w:line="242" w:lineRule="auto"/>
        <w:ind w:left="820" w:right="421"/>
        <w:rPr>
          <w:sz w:val="24"/>
          <w:szCs w:val="24"/>
        </w:rPr>
      </w:pPr>
      <w:r w:rsidRPr="00CC4D15">
        <w:rPr>
          <w:sz w:val="24"/>
          <w:szCs w:val="24"/>
        </w:rPr>
        <w:t>Include other sources of funds</w:t>
      </w:r>
      <w:r w:rsidR="00F2478F">
        <w:rPr>
          <w:sz w:val="24"/>
          <w:szCs w:val="24"/>
        </w:rPr>
        <w:t>, including matching funds and in-kind funds or donations.</w:t>
      </w:r>
      <w:r w:rsidRPr="00CC4D15">
        <w:rPr>
          <w:sz w:val="24"/>
          <w:szCs w:val="24"/>
        </w:rPr>
        <w:t xml:space="preserve"> </w:t>
      </w:r>
    </w:p>
    <w:p w14:paraId="688F0F70" w14:textId="086C96FC" w:rsidR="00E534BE" w:rsidRDefault="00E534BE">
      <w:pPr>
        <w:rPr>
          <w:sz w:val="24"/>
          <w:szCs w:val="24"/>
        </w:rPr>
      </w:pPr>
      <w:r>
        <w:rPr>
          <w:sz w:val="24"/>
          <w:szCs w:val="24"/>
        </w:rPr>
        <w:br w:type="page"/>
      </w:r>
    </w:p>
    <w:p w14:paraId="53502C4E" w14:textId="7736AB7A" w:rsidR="007464E1" w:rsidRPr="00CC4D15" w:rsidRDefault="00F7297C" w:rsidP="0088140C">
      <w:pPr>
        <w:pStyle w:val="Heading5"/>
        <w:numPr>
          <w:ilvl w:val="0"/>
          <w:numId w:val="20"/>
        </w:numPr>
        <w:tabs>
          <w:tab w:val="left" w:pos="450"/>
        </w:tabs>
        <w:rPr>
          <w:sz w:val="24"/>
          <w:szCs w:val="24"/>
        </w:rPr>
      </w:pPr>
      <w:r w:rsidRPr="00CC4D15">
        <w:rPr>
          <w:sz w:val="24"/>
          <w:szCs w:val="24"/>
        </w:rPr>
        <w:lastRenderedPageBreak/>
        <w:t xml:space="preserve">Ineligible </w:t>
      </w:r>
      <w:r w:rsidR="00165C90" w:rsidRPr="00CC4D15">
        <w:rPr>
          <w:sz w:val="24"/>
          <w:szCs w:val="24"/>
        </w:rPr>
        <w:t>Project</w:t>
      </w:r>
      <w:r w:rsidRPr="00CC4D15">
        <w:rPr>
          <w:sz w:val="24"/>
          <w:szCs w:val="24"/>
        </w:rPr>
        <w:t>s</w:t>
      </w:r>
      <w:r w:rsidR="00165C90" w:rsidRPr="00CC4D15">
        <w:rPr>
          <w:spacing w:val="-3"/>
          <w:sz w:val="24"/>
          <w:szCs w:val="24"/>
        </w:rPr>
        <w:t xml:space="preserve"> </w:t>
      </w:r>
    </w:p>
    <w:p w14:paraId="45C08666" w14:textId="6F3B371E" w:rsidR="007464E1" w:rsidRPr="00CC4D15" w:rsidRDefault="00812D27" w:rsidP="003C221B">
      <w:pPr>
        <w:pStyle w:val="BodyText"/>
        <w:ind w:left="720"/>
        <w:rPr>
          <w:sz w:val="24"/>
          <w:szCs w:val="24"/>
        </w:rPr>
      </w:pPr>
      <w:r w:rsidRPr="00CC4D15">
        <w:rPr>
          <w:sz w:val="24"/>
          <w:szCs w:val="24"/>
        </w:rPr>
        <w:t>F</w:t>
      </w:r>
      <w:r w:rsidR="00165C90" w:rsidRPr="00CC4D15">
        <w:rPr>
          <w:sz w:val="24"/>
          <w:szCs w:val="24"/>
        </w:rPr>
        <w:t xml:space="preserve">unds must be spent consistent with the </w:t>
      </w:r>
      <w:r w:rsidR="00F7297C" w:rsidRPr="00CC4D15">
        <w:rPr>
          <w:sz w:val="24"/>
          <w:szCs w:val="24"/>
        </w:rPr>
        <w:t xml:space="preserve">funding source.  Examples of </w:t>
      </w:r>
      <w:r w:rsidR="00250170" w:rsidRPr="00CC4D15">
        <w:rPr>
          <w:sz w:val="24"/>
          <w:szCs w:val="24"/>
        </w:rPr>
        <w:t>ineligible</w:t>
      </w:r>
      <w:r w:rsidR="00F7297C" w:rsidRPr="00CC4D15">
        <w:rPr>
          <w:sz w:val="24"/>
          <w:szCs w:val="24"/>
        </w:rPr>
        <w:t xml:space="preserve"> project</w:t>
      </w:r>
      <w:r w:rsidR="00B61EA2">
        <w:rPr>
          <w:sz w:val="24"/>
          <w:szCs w:val="24"/>
        </w:rPr>
        <w:t>s</w:t>
      </w:r>
      <w:r w:rsidR="00F7297C" w:rsidRPr="00CC4D15">
        <w:rPr>
          <w:sz w:val="24"/>
          <w:szCs w:val="24"/>
        </w:rPr>
        <w:t xml:space="preserve"> include</w:t>
      </w:r>
      <w:r w:rsidR="003C221B" w:rsidRPr="00CC4D15">
        <w:rPr>
          <w:sz w:val="24"/>
          <w:szCs w:val="24"/>
        </w:rPr>
        <w:t>,</w:t>
      </w:r>
      <w:r w:rsidR="00F7297C" w:rsidRPr="00CC4D15">
        <w:rPr>
          <w:sz w:val="24"/>
          <w:szCs w:val="24"/>
        </w:rPr>
        <w:t xml:space="preserve"> but are not limited </w:t>
      </w:r>
      <w:r w:rsidR="0088140C" w:rsidRPr="00CC4D15">
        <w:rPr>
          <w:sz w:val="24"/>
          <w:szCs w:val="24"/>
        </w:rPr>
        <w:t>to:</w:t>
      </w:r>
    </w:p>
    <w:p w14:paraId="05F0DDA3" w14:textId="77777777" w:rsidR="007464E1" w:rsidRPr="00CC4D15" w:rsidRDefault="007464E1" w:rsidP="0088140C">
      <w:pPr>
        <w:pStyle w:val="BodyText"/>
        <w:rPr>
          <w:sz w:val="24"/>
          <w:szCs w:val="24"/>
        </w:rPr>
      </w:pPr>
    </w:p>
    <w:p w14:paraId="04735CE2" w14:textId="77777777" w:rsidR="007464E1" w:rsidRPr="00CC4D15" w:rsidRDefault="00165C90" w:rsidP="0088140C">
      <w:pPr>
        <w:pStyle w:val="ListParagraph"/>
        <w:numPr>
          <w:ilvl w:val="2"/>
          <w:numId w:val="20"/>
        </w:numPr>
        <w:tabs>
          <w:tab w:val="left" w:pos="1179"/>
          <w:tab w:val="left" w:pos="1180"/>
        </w:tabs>
        <w:spacing w:line="268" w:lineRule="exact"/>
        <w:ind w:left="1180"/>
        <w:rPr>
          <w:sz w:val="24"/>
          <w:szCs w:val="24"/>
        </w:rPr>
      </w:pPr>
      <w:r w:rsidRPr="00CC4D15">
        <w:rPr>
          <w:sz w:val="24"/>
          <w:szCs w:val="24"/>
        </w:rPr>
        <w:t>Projects cannot be used to fund acquisitions of land by eminent</w:t>
      </w:r>
      <w:r w:rsidRPr="00CC4D15">
        <w:rPr>
          <w:spacing w:val="-26"/>
          <w:sz w:val="24"/>
          <w:szCs w:val="24"/>
        </w:rPr>
        <w:t xml:space="preserve"> </w:t>
      </w:r>
      <w:r w:rsidRPr="00CC4D15">
        <w:rPr>
          <w:sz w:val="24"/>
          <w:szCs w:val="24"/>
        </w:rPr>
        <w:t>domain.</w:t>
      </w:r>
    </w:p>
    <w:p w14:paraId="58BEF316" w14:textId="6FE46BEB" w:rsidR="007464E1" w:rsidRPr="00CC4D15" w:rsidRDefault="00165C90" w:rsidP="008B5199">
      <w:pPr>
        <w:pStyle w:val="ListParagraph"/>
        <w:numPr>
          <w:ilvl w:val="2"/>
          <w:numId w:val="20"/>
        </w:numPr>
        <w:tabs>
          <w:tab w:val="left" w:pos="1180"/>
          <w:tab w:val="left" w:pos="1181"/>
        </w:tabs>
        <w:spacing w:line="252" w:lineRule="exact"/>
        <w:ind w:left="1180" w:hanging="360"/>
        <w:rPr>
          <w:sz w:val="24"/>
          <w:szCs w:val="24"/>
        </w:rPr>
      </w:pPr>
      <w:r w:rsidRPr="00CC4D15">
        <w:rPr>
          <w:sz w:val="24"/>
          <w:szCs w:val="24"/>
        </w:rPr>
        <w:t xml:space="preserve">Projects that include acquisition of property </w:t>
      </w:r>
      <w:r w:rsidR="00C942B4">
        <w:rPr>
          <w:sz w:val="24"/>
          <w:szCs w:val="24"/>
        </w:rPr>
        <w:t xml:space="preserve">for more than </w:t>
      </w:r>
      <w:r w:rsidRPr="00CC4D15">
        <w:rPr>
          <w:sz w:val="24"/>
          <w:szCs w:val="24"/>
        </w:rPr>
        <w:t>fair market value</w:t>
      </w:r>
      <w:r w:rsidR="00812D27" w:rsidRPr="00CC4D15">
        <w:rPr>
          <w:sz w:val="24"/>
          <w:szCs w:val="24"/>
        </w:rPr>
        <w:t>.</w:t>
      </w:r>
    </w:p>
    <w:p w14:paraId="30807A8B" w14:textId="77777777" w:rsidR="007464E1" w:rsidRPr="00CC4D15" w:rsidRDefault="00165C90" w:rsidP="008B5199">
      <w:pPr>
        <w:pStyle w:val="ListParagraph"/>
        <w:numPr>
          <w:ilvl w:val="2"/>
          <w:numId w:val="20"/>
        </w:numPr>
        <w:tabs>
          <w:tab w:val="left" w:pos="1180"/>
          <w:tab w:val="left" w:pos="1181"/>
        </w:tabs>
        <w:spacing w:line="266" w:lineRule="exact"/>
        <w:ind w:left="1180" w:hanging="360"/>
        <w:rPr>
          <w:sz w:val="24"/>
          <w:szCs w:val="24"/>
        </w:rPr>
      </w:pPr>
      <w:r w:rsidRPr="00CC4D15">
        <w:rPr>
          <w:sz w:val="24"/>
          <w:szCs w:val="24"/>
        </w:rPr>
        <w:t>Projects that include both acquisition and</w:t>
      </w:r>
      <w:r w:rsidRPr="00CC4D15">
        <w:rPr>
          <w:spacing w:val="-21"/>
          <w:sz w:val="24"/>
          <w:szCs w:val="24"/>
        </w:rPr>
        <w:t xml:space="preserve"> </w:t>
      </w:r>
      <w:r w:rsidRPr="00CC4D15">
        <w:rPr>
          <w:sz w:val="24"/>
          <w:szCs w:val="24"/>
        </w:rPr>
        <w:t>development.</w:t>
      </w:r>
    </w:p>
    <w:p w14:paraId="6B43F31A" w14:textId="27F291EE" w:rsidR="007464E1" w:rsidRPr="00CC4D15" w:rsidRDefault="00165C90" w:rsidP="008B5199">
      <w:pPr>
        <w:pStyle w:val="ListParagraph"/>
        <w:numPr>
          <w:ilvl w:val="2"/>
          <w:numId w:val="20"/>
        </w:numPr>
        <w:tabs>
          <w:tab w:val="left" w:pos="1180"/>
          <w:tab w:val="left" w:pos="1181"/>
        </w:tabs>
        <w:spacing w:line="268" w:lineRule="exact"/>
        <w:ind w:left="1180" w:hanging="360"/>
        <w:rPr>
          <w:sz w:val="24"/>
          <w:szCs w:val="24"/>
        </w:rPr>
      </w:pPr>
      <w:r w:rsidRPr="00CC4D15">
        <w:rPr>
          <w:sz w:val="24"/>
          <w:szCs w:val="24"/>
        </w:rPr>
        <w:t xml:space="preserve">Projects that are intended to correct problems caused by </w:t>
      </w:r>
      <w:r w:rsidR="0069591A" w:rsidRPr="00CC4D15">
        <w:rPr>
          <w:sz w:val="24"/>
          <w:szCs w:val="24"/>
        </w:rPr>
        <w:t>inadequate routine</w:t>
      </w:r>
      <w:r w:rsidRPr="00CC4D15">
        <w:rPr>
          <w:spacing w:val="-31"/>
          <w:sz w:val="24"/>
          <w:szCs w:val="24"/>
        </w:rPr>
        <w:t xml:space="preserve"> </w:t>
      </w:r>
      <w:r w:rsidRPr="00CC4D15">
        <w:rPr>
          <w:sz w:val="24"/>
          <w:szCs w:val="24"/>
        </w:rPr>
        <w:t>maintenance.</w:t>
      </w:r>
    </w:p>
    <w:p w14:paraId="28D218DE" w14:textId="290CFE39" w:rsidR="007464E1" w:rsidRPr="00CC4D15" w:rsidRDefault="00165C90" w:rsidP="008B5199">
      <w:pPr>
        <w:pStyle w:val="ListParagraph"/>
        <w:numPr>
          <w:ilvl w:val="2"/>
          <w:numId w:val="20"/>
        </w:numPr>
        <w:tabs>
          <w:tab w:val="left" w:pos="1180"/>
          <w:tab w:val="left" w:pos="1181"/>
        </w:tabs>
        <w:spacing w:line="252" w:lineRule="exact"/>
        <w:ind w:left="1180" w:hanging="360"/>
        <w:rPr>
          <w:sz w:val="24"/>
          <w:szCs w:val="24"/>
        </w:rPr>
      </w:pPr>
      <w:r w:rsidRPr="00CC4D15">
        <w:rPr>
          <w:sz w:val="24"/>
          <w:szCs w:val="24"/>
        </w:rPr>
        <w:t>Projects that would be used to fulfill mitigation requirements imposed by law.</w:t>
      </w:r>
    </w:p>
    <w:p w14:paraId="4E1D32DC" w14:textId="74F701D7" w:rsidR="00464CF0" w:rsidRPr="00CC4D15" w:rsidRDefault="00464CF0" w:rsidP="008B5199">
      <w:pPr>
        <w:pStyle w:val="ListParagraph"/>
        <w:numPr>
          <w:ilvl w:val="2"/>
          <w:numId w:val="20"/>
        </w:numPr>
        <w:tabs>
          <w:tab w:val="left" w:pos="1180"/>
          <w:tab w:val="left" w:pos="1181"/>
        </w:tabs>
        <w:spacing w:line="252" w:lineRule="exact"/>
        <w:ind w:left="1180" w:hanging="360"/>
        <w:rPr>
          <w:sz w:val="24"/>
          <w:szCs w:val="24"/>
        </w:rPr>
      </w:pPr>
      <w:r w:rsidRPr="00CC4D15">
        <w:rPr>
          <w:sz w:val="24"/>
          <w:szCs w:val="24"/>
        </w:rPr>
        <w:t>Projects canno</w:t>
      </w:r>
      <w:r w:rsidR="003C221B" w:rsidRPr="00CC4D15">
        <w:rPr>
          <w:sz w:val="24"/>
          <w:szCs w:val="24"/>
        </w:rPr>
        <w:t>t</w:t>
      </w:r>
      <w:r w:rsidRPr="00CC4D15">
        <w:rPr>
          <w:sz w:val="24"/>
          <w:szCs w:val="24"/>
        </w:rPr>
        <w:t xml:space="preserve"> establish or increase an endowment</w:t>
      </w:r>
      <w:r w:rsidR="00812D27" w:rsidRPr="00CC4D15">
        <w:rPr>
          <w:sz w:val="24"/>
          <w:szCs w:val="24"/>
        </w:rPr>
        <w:t>.</w:t>
      </w:r>
    </w:p>
    <w:p w14:paraId="5F121A9C" w14:textId="52F9FDDB" w:rsidR="00464CF0" w:rsidRPr="00CC4D15" w:rsidRDefault="00464CF0" w:rsidP="0088140C">
      <w:pPr>
        <w:pStyle w:val="ListParagraph"/>
        <w:tabs>
          <w:tab w:val="left" w:pos="1180"/>
          <w:tab w:val="left" w:pos="1181"/>
        </w:tabs>
        <w:spacing w:line="252" w:lineRule="exact"/>
        <w:ind w:left="1180" w:right="398" w:firstLine="0"/>
        <w:rPr>
          <w:sz w:val="24"/>
          <w:szCs w:val="24"/>
        </w:rPr>
      </w:pPr>
    </w:p>
    <w:p w14:paraId="718F7F33" w14:textId="77777777" w:rsidR="007464E1" w:rsidRPr="00CC4D15" w:rsidRDefault="00165C90" w:rsidP="0088140C">
      <w:pPr>
        <w:pStyle w:val="Heading5"/>
        <w:numPr>
          <w:ilvl w:val="0"/>
          <w:numId w:val="20"/>
        </w:numPr>
        <w:tabs>
          <w:tab w:val="left" w:pos="792"/>
        </w:tabs>
        <w:rPr>
          <w:sz w:val="24"/>
          <w:szCs w:val="24"/>
        </w:rPr>
      </w:pPr>
      <w:r w:rsidRPr="00CC4D15">
        <w:rPr>
          <w:sz w:val="24"/>
          <w:szCs w:val="24"/>
        </w:rPr>
        <w:t>Grant</w:t>
      </w:r>
      <w:r w:rsidRPr="00CC4D15">
        <w:rPr>
          <w:spacing w:val="-4"/>
          <w:sz w:val="24"/>
          <w:szCs w:val="24"/>
        </w:rPr>
        <w:t xml:space="preserve"> </w:t>
      </w:r>
      <w:r w:rsidRPr="00CC4D15">
        <w:rPr>
          <w:sz w:val="24"/>
          <w:szCs w:val="24"/>
        </w:rPr>
        <w:t>Awards</w:t>
      </w:r>
    </w:p>
    <w:p w14:paraId="290FC303" w14:textId="120A2F50" w:rsidR="007464E1" w:rsidRPr="00CC4D15" w:rsidRDefault="00464CF0" w:rsidP="0088140C">
      <w:pPr>
        <w:pStyle w:val="BodyText"/>
        <w:ind w:left="720" w:right="50"/>
        <w:rPr>
          <w:sz w:val="24"/>
          <w:szCs w:val="24"/>
        </w:rPr>
      </w:pPr>
      <w:r w:rsidRPr="00CC4D15">
        <w:rPr>
          <w:sz w:val="24"/>
          <w:szCs w:val="24"/>
        </w:rPr>
        <w:t>G</w:t>
      </w:r>
      <w:r w:rsidR="00165C90" w:rsidRPr="00CC4D15">
        <w:rPr>
          <w:sz w:val="24"/>
          <w:szCs w:val="24"/>
        </w:rPr>
        <w:t xml:space="preserve">rants will be awarded </w:t>
      </w:r>
      <w:r w:rsidR="00C942B4">
        <w:rPr>
          <w:sz w:val="24"/>
          <w:szCs w:val="24"/>
        </w:rPr>
        <w:t xml:space="preserve">after approval </w:t>
      </w:r>
      <w:r w:rsidR="00165C90" w:rsidRPr="00CC4D15">
        <w:rPr>
          <w:sz w:val="24"/>
          <w:szCs w:val="24"/>
        </w:rPr>
        <w:t>by the Conservancy Board. The Conservancy Board holds public board meetings approximately 6 times a year. Staff</w:t>
      </w:r>
      <w:r w:rsidR="00812D27" w:rsidRPr="00CC4D15">
        <w:rPr>
          <w:sz w:val="24"/>
          <w:szCs w:val="24"/>
        </w:rPr>
        <w:t xml:space="preserve"> </w:t>
      </w:r>
      <w:r w:rsidR="00165C90" w:rsidRPr="00CC4D15">
        <w:rPr>
          <w:sz w:val="24"/>
          <w:szCs w:val="24"/>
        </w:rPr>
        <w:t xml:space="preserve">recommendations will be provided to the Conservancy Board to document how each project meets </w:t>
      </w:r>
      <w:r w:rsidR="00E92148" w:rsidRPr="00CC4D15">
        <w:rPr>
          <w:sz w:val="24"/>
          <w:szCs w:val="24"/>
        </w:rPr>
        <w:t xml:space="preserve">criteria </w:t>
      </w:r>
      <w:r w:rsidR="00165C90" w:rsidRPr="00CC4D15">
        <w:rPr>
          <w:sz w:val="24"/>
          <w:szCs w:val="24"/>
        </w:rPr>
        <w:t>objectives and priorities for th</w:t>
      </w:r>
      <w:r w:rsidR="008A6ED0" w:rsidRPr="00CC4D15">
        <w:rPr>
          <w:sz w:val="24"/>
          <w:szCs w:val="24"/>
        </w:rPr>
        <w:t>is</w:t>
      </w:r>
      <w:r w:rsidR="00165C90" w:rsidRPr="00CC4D15">
        <w:rPr>
          <w:sz w:val="24"/>
          <w:szCs w:val="24"/>
        </w:rPr>
        <w:t xml:space="preserve"> </w:t>
      </w:r>
      <w:r w:rsidR="00E92148" w:rsidRPr="00CC4D15">
        <w:rPr>
          <w:sz w:val="24"/>
          <w:szCs w:val="24"/>
        </w:rPr>
        <w:t>Directed</w:t>
      </w:r>
      <w:r w:rsidR="00165C90" w:rsidRPr="00CC4D15">
        <w:rPr>
          <w:sz w:val="24"/>
          <w:szCs w:val="24"/>
        </w:rPr>
        <w:t xml:space="preserve"> Grant program. Recommended awards will be posted on the Conservancy’s website prior to the public meeting.</w:t>
      </w:r>
      <w:r w:rsidR="00812D27" w:rsidRPr="00CC4D15">
        <w:rPr>
          <w:sz w:val="24"/>
          <w:szCs w:val="24"/>
        </w:rPr>
        <w:t xml:space="preserve"> </w:t>
      </w:r>
    </w:p>
    <w:p w14:paraId="5CB90AC0" w14:textId="77777777" w:rsidR="007464E1" w:rsidRPr="00CC4D15" w:rsidRDefault="007464E1" w:rsidP="0088140C">
      <w:pPr>
        <w:pStyle w:val="BodyText"/>
        <w:rPr>
          <w:sz w:val="24"/>
          <w:szCs w:val="24"/>
        </w:rPr>
      </w:pPr>
    </w:p>
    <w:p w14:paraId="0ADF7D7B" w14:textId="77777777" w:rsidR="007464E1" w:rsidRPr="00CC4D15" w:rsidRDefault="007464E1" w:rsidP="0088140C">
      <w:pPr>
        <w:pStyle w:val="BodyText"/>
        <w:rPr>
          <w:sz w:val="24"/>
          <w:szCs w:val="24"/>
        </w:rPr>
      </w:pPr>
    </w:p>
    <w:p w14:paraId="3ADD9B1F" w14:textId="77777777" w:rsidR="007464E1" w:rsidRPr="00CC4D15" w:rsidRDefault="00165C90" w:rsidP="0088140C">
      <w:pPr>
        <w:pStyle w:val="Heading5"/>
        <w:numPr>
          <w:ilvl w:val="0"/>
          <w:numId w:val="20"/>
        </w:numPr>
        <w:tabs>
          <w:tab w:val="left" w:pos="438"/>
        </w:tabs>
        <w:ind w:left="437" w:hanging="336"/>
        <w:rPr>
          <w:sz w:val="24"/>
          <w:szCs w:val="24"/>
        </w:rPr>
      </w:pPr>
      <w:bookmarkStart w:id="3" w:name="IV._Additional_Information"/>
      <w:bookmarkEnd w:id="3"/>
      <w:r w:rsidRPr="00CC4D15">
        <w:rPr>
          <w:sz w:val="24"/>
          <w:szCs w:val="24"/>
        </w:rPr>
        <w:t>Additional</w:t>
      </w:r>
      <w:r w:rsidRPr="00CC4D15">
        <w:rPr>
          <w:spacing w:val="-17"/>
          <w:sz w:val="24"/>
          <w:szCs w:val="24"/>
        </w:rPr>
        <w:t xml:space="preserve"> </w:t>
      </w:r>
      <w:r w:rsidRPr="00CC4D15">
        <w:rPr>
          <w:sz w:val="24"/>
          <w:szCs w:val="24"/>
        </w:rPr>
        <w:t>Information</w:t>
      </w:r>
    </w:p>
    <w:p w14:paraId="4A9E70FB" w14:textId="77777777" w:rsidR="007464E1" w:rsidRPr="00CC4D15" w:rsidRDefault="00165C90" w:rsidP="0088140C">
      <w:pPr>
        <w:pStyle w:val="Heading5"/>
        <w:numPr>
          <w:ilvl w:val="1"/>
          <w:numId w:val="20"/>
        </w:numPr>
        <w:tabs>
          <w:tab w:val="left" w:pos="822"/>
        </w:tabs>
        <w:ind w:left="821"/>
        <w:rPr>
          <w:sz w:val="24"/>
          <w:szCs w:val="24"/>
        </w:rPr>
      </w:pPr>
      <w:r w:rsidRPr="00CC4D15">
        <w:rPr>
          <w:sz w:val="24"/>
          <w:szCs w:val="24"/>
        </w:rPr>
        <w:t>Grant</w:t>
      </w:r>
      <w:r w:rsidRPr="00CC4D15">
        <w:rPr>
          <w:spacing w:val="-2"/>
          <w:sz w:val="24"/>
          <w:szCs w:val="24"/>
        </w:rPr>
        <w:t xml:space="preserve"> </w:t>
      </w:r>
      <w:r w:rsidRPr="00CC4D15">
        <w:rPr>
          <w:sz w:val="24"/>
          <w:szCs w:val="24"/>
        </w:rPr>
        <w:t>Provisions</w:t>
      </w:r>
    </w:p>
    <w:p w14:paraId="3B6119E9" w14:textId="712C818F" w:rsidR="007464E1" w:rsidRPr="00CC4D15" w:rsidRDefault="00165C90" w:rsidP="005436E2">
      <w:pPr>
        <w:pStyle w:val="BodyText"/>
        <w:ind w:left="450" w:right="269"/>
        <w:rPr>
          <w:sz w:val="24"/>
          <w:szCs w:val="24"/>
        </w:rPr>
      </w:pPr>
      <w:r w:rsidRPr="00CC4D15">
        <w:rPr>
          <w:sz w:val="24"/>
          <w:szCs w:val="24"/>
        </w:rPr>
        <w:t xml:space="preserve">Following Conservancy Board approval of a grant, staff will prepare a grant agreement with detailed conditions specific to the project. </w:t>
      </w:r>
      <w:r w:rsidR="00D651B9">
        <w:rPr>
          <w:sz w:val="24"/>
          <w:szCs w:val="24"/>
        </w:rPr>
        <w:t>The</w:t>
      </w:r>
      <w:r w:rsidR="00D651B9" w:rsidRPr="00CC4D15">
        <w:rPr>
          <w:sz w:val="24"/>
          <w:szCs w:val="24"/>
        </w:rPr>
        <w:t xml:space="preserve"> grant agreement will be the binding legal agreement between the Conservancy and its grantee. </w:t>
      </w:r>
      <w:r w:rsidRPr="00CC4D15">
        <w:rPr>
          <w:sz w:val="24"/>
          <w:szCs w:val="24"/>
        </w:rPr>
        <w:t>The grant agreement must be signed by the grantee before funds will be disbursed. Several typical grant agreement provisions are:</w:t>
      </w:r>
    </w:p>
    <w:p w14:paraId="08433BB9" w14:textId="77777777" w:rsidR="007464E1" w:rsidRPr="00CC4D15" w:rsidRDefault="00165C90" w:rsidP="009668C1">
      <w:pPr>
        <w:pStyle w:val="ListParagraph"/>
        <w:numPr>
          <w:ilvl w:val="2"/>
          <w:numId w:val="20"/>
        </w:numPr>
        <w:tabs>
          <w:tab w:val="left" w:pos="1179"/>
          <w:tab w:val="left" w:pos="1180"/>
        </w:tabs>
        <w:spacing w:line="268" w:lineRule="exact"/>
        <w:ind w:left="1440" w:right="50" w:hanging="270"/>
        <w:rPr>
          <w:sz w:val="24"/>
          <w:szCs w:val="24"/>
        </w:rPr>
      </w:pPr>
      <w:r w:rsidRPr="00CC4D15">
        <w:rPr>
          <w:sz w:val="24"/>
          <w:szCs w:val="24"/>
        </w:rPr>
        <w:t>Actual awards are conditional upon funds being available from the</w:t>
      </w:r>
      <w:r w:rsidRPr="00CC4D15">
        <w:rPr>
          <w:spacing w:val="-26"/>
          <w:sz w:val="24"/>
          <w:szCs w:val="24"/>
        </w:rPr>
        <w:t xml:space="preserve"> </w:t>
      </w:r>
      <w:r w:rsidRPr="00CC4D15">
        <w:rPr>
          <w:sz w:val="24"/>
          <w:szCs w:val="24"/>
        </w:rPr>
        <w:t>State.</w:t>
      </w:r>
    </w:p>
    <w:p w14:paraId="1656DB3C" w14:textId="1A990B78" w:rsidR="007464E1" w:rsidRPr="00CC4D15" w:rsidRDefault="00165C90" w:rsidP="009668C1">
      <w:pPr>
        <w:pStyle w:val="ListParagraph"/>
        <w:numPr>
          <w:ilvl w:val="2"/>
          <w:numId w:val="20"/>
        </w:numPr>
        <w:tabs>
          <w:tab w:val="left" w:pos="1180"/>
          <w:tab w:val="left" w:pos="1181"/>
        </w:tabs>
        <w:spacing w:line="252" w:lineRule="exact"/>
        <w:ind w:left="1440" w:right="50" w:hanging="270"/>
        <w:rPr>
          <w:sz w:val="24"/>
          <w:szCs w:val="24"/>
        </w:rPr>
      </w:pPr>
      <w:r w:rsidRPr="00CC4D15">
        <w:rPr>
          <w:sz w:val="24"/>
          <w:szCs w:val="24"/>
        </w:rPr>
        <w:t>Grantees must submit a detailed project work program and</w:t>
      </w:r>
      <w:r w:rsidR="00E92148" w:rsidRPr="00CC4D15">
        <w:rPr>
          <w:sz w:val="24"/>
          <w:szCs w:val="24"/>
        </w:rPr>
        <w:t xml:space="preserve"> </w:t>
      </w:r>
      <w:r w:rsidRPr="00CC4D15">
        <w:rPr>
          <w:sz w:val="24"/>
          <w:szCs w:val="24"/>
        </w:rPr>
        <w:t>budget for Conservancy</w:t>
      </w:r>
      <w:r w:rsidRPr="00CC4D15">
        <w:rPr>
          <w:spacing w:val="-14"/>
          <w:sz w:val="24"/>
          <w:szCs w:val="24"/>
        </w:rPr>
        <w:t xml:space="preserve"> </w:t>
      </w:r>
      <w:r w:rsidRPr="00CC4D15">
        <w:rPr>
          <w:sz w:val="24"/>
          <w:szCs w:val="24"/>
        </w:rPr>
        <w:t>approval.</w:t>
      </w:r>
    </w:p>
    <w:p w14:paraId="1D255B06" w14:textId="77777777" w:rsidR="007464E1" w:rsidRPr="00CC4D15" w:rsidRDefault="00165C90" w:rsidP="009668C1">
      <w:pPr>
        <w:pStyle w:val="ListParagraph"/>
        <w:numPr>
          <w:ilvl w:val="2"/>
          <w:numId w:val="20"/>
        </w:numPr>
        <w:tabs>
          <w:tab w:val="left" w:pos="1180"/>
          <w:tab w:val="left" w:pos="1181"/>
        </w:tabs>
        <w:spacing w:line="266" w:lineRule="exact"/>
        <w:ind w:left="1440" w:right="50" w:hanging="270"/>
        <w:rPr>
          <w:sz w:val="24"/>
          <w:szCs w:val="24"/>
        </w:rPr>
      </w:pPr>
      <w:r w:rsidRPr="00CC4D15">
        <w:rPr>
          <w:sz w:val="24"/>
          <w:szCs w:val="24"/>
        </w:rPr>
        <w:t xml:space="preserve">Grant funds will only be </w:t>
      </w:r>
      <w:r w:rsidRPr="00CC4D15">
        <w:rPr>
          <w:sz w:val="24"/>
          <w:szCs w:val="24"/>
          <w:u w:val="single"/>
        </w:rPr>
        <w:t>paid in arrears on a reimbursement</w:t>
      </w:r>
      <w:r w:rsidRPr="00CC4D15">
        <w:rPr>
          <w:spacing w:val="-25"/>
          <w:sz w:val="24"/>
          <w:szCs w:val="24"/>
          <w:u w:val="single"/>
        </w:rPr>
        <w:t xml:space="preserve"> </w:t>
      </w:r>
      <w:r w:rsidRPr="00CC4D15">
        <w:rPr>
          <w:sz w:val="24"/>
          <w:szCs w:val="24"/>
          <w:u w:val="single"/>
        </w:rPr>
        <w:t>basis</w:t>
      </w:r>
      <w:r w:rsidRPr="00CC4D15">
        <w:rPr>
          <w:sz w:val="24"/>
          <w:szCs w:val="24"/>
        </w:rPr>
        <w:t>.</w:t>
      </w:r>
    </w:p>
    <w:p w14:paraId="3D21C0EF" w14:textId="4F172B62" w:rsidR="007464E1" w:rsidRPr="00CC4D15" w:rsidRDefault="00165C90" w:rsidP="009668C1">
      <w:pPr>
        <w:pStyle w:val="ListParagraph"/>
        <w:numPr>
          <w:ilvl w:val="2"/>
          <w:numId w:val="20"/>
        </w:numPr>
        <w:tabs>
          <w:tab w:val="left" w:pos="1180"/>
          <w:tab w:val="left" w:pos="1181"/>
        </w:tabs>
        <w:spacing w:line="268" w:lineRule="exact"/>
        <w:ind w:left="1440" w:right="50" w:hanging="270"/>
        <w:rPr>
          <w:sz w:val="24"/>
          <w:szCs w:val="24"/>
        </w:rPr>
      </w:pPr>
      <w:r w:rsidRPr="00CC4D15">
        <w:rPr>
          <w:sz w:val="24"/>
          <w:szCs w:val="24"/>
        </w:rPr>
        <w:t>Site control from applicant or the landowner is needed prior to commencing</w:t>
      </w:r>
      <w:r w:rsidRPr="00CC4D15">
        <w:rPr>
          <w:spacing w:val="-26"/>
          <w:sz w:val="24"/>
          <w:szCs w:val="24"/>
        </w:rPr>
        <w:t xml:space="preserve"> </w:t>
      </w:r>
      <w:r w:rsidRPr="00CC4D15">
        <w:rPr>
          <w:sz w:val="24"/>
          <w:szCs w:val="24"/>
        </w:rPr>
        <w:t>work.</w:t>
      </w:r>
    </w:p>
    <w:p w14:paraId="5D3C055A" w14:textId="77777777" w:rsidR="007464E1" w:rsidRPr="00CC4D15" w:rsidRDefault="00165C90" w:rsidP="009668C1">
      <w:pPr>
        <w:pStyle w:val="ListParagraph"/>
        <w:numPr>
          <w:ilvl w:val="2"/>
          <w:numId w:val="20"/>
        </w:numPr>
        <w:tabs>
          <w:tab w:val="left" w:pos="1180"/>
          <w:tab w:val="left" w:pos="1181"/>
        </w:tabs>
        <w:spacing w:line="252" w:lineRule="exact"/>
        <w:ind w:left="1440" w:right="50" w:hanging="270"/>
        <w:rPr>
          <w:sz w:val="24"/>
          <w:szCs w:val="24"/>
        </w:rPr>
      </w:pPr>
      <w:r w:rsidRPr="00CC4D15">
        <w:rPr>
          <w:sz w:val="24"/>
          <w:szCs w:val="24"/>
        </w:rPr>
        <w:t>Grantees may be required to reimburse the Conservancy for some or all of the disbursed grant funds if the project is not successfully</w:t>
      </w:r>
      <w:r w:rsidRPr="00CC4D15">
        <w:rPr>
          <w:spacing w:val="-24"/>
          <w:sz w:val="24"/>
          <w:szCs w:val="24"/>
        </w:rPr>
        <w:t xml:space="preserve"> </w:t>
      </w:r>
      <w:r w:rsidRPr="00CC4D15">
        <w:rPr>
          <w:sz w:val="24"/>
          <w:szCs w:val="24"/>
        </w:rPr>
        <w:t>completed.</w:t>
      </w:r>
    </w:p>
    <w:p w14:paraId="62A64893" w14:textId="77777777" w:rsidR="007464E1" w:rsidRPr="00CC4D15" w:rsidRDefault="00165C90" w:rsidP="009668C1">
      <w:pPr>
        <w:pStyle w:val="ListParagraph"/>
        <w:numPr>
          <w:ilvl w:val="2"/>
          <w:numId w:val="20"/>
        </w:numPr>
        <w:tabs>
          <w:tab w:val="left" w:pos="1180"/>
          <w:tab w:val="left" w:pos="1181"/>
        </w:tabs>
        <w:spacing w:line="252" w:lineRule="exact"/>
        <w:ind w:left="1440" w:right="50" w:hanging="270"/>
        <w:rPr>
          <w:sz w:val="24"/>
          <w:szCs w:val="24"/>
        </w:rPr>
      </w:pPr>
      <w:r w:rsidRPr="00CC4D15">
        <w:rPr>
          <w:sz w:val="24"/>
          <w:szCs w:val="24"/>
        </w:rPr>
        <w:t>Grantees must maintain liability insurance during grant term and include the San Diego River Conservancy as an “additional</w:t>
      </w:r>
      <w:r w:rsidRPr="00CC4D15">
        <w:rPr>
          <w:spacing w:val="-16"/>
          <w:sz w:val="24"/>
          <w:szCs w:val="24"/>
        </w:rPr>
        <w:t xml:space="preserve"> </w:t>
      </w:r>
      <w:r w:rsidRPr="00CC4D15">
        <w:rPr>
          <w:sz w:val="24"/>
          <w:szCs w:val="24"/>
        </w:rPr>
        <w:t>insured.”</w:t>
      </w:r>
    </w:p>
    <w:p w14:paraId="203B2B69" w14:textId="684F5742" w:rsidR="007464E1" w:rsidRDefault="00165C90" w:rsidP="009668C1">
      <w:pPr>
        <w:pStyle w:val="ListParagraph"/>
        <w:numPr>
          <w:ilvl w:val="2"/>
          <w:numId w:val="20"/>
        </w:numPr>
        <w:tabs>
          <w:tab w:val="left" w:pos="1180"/>
          <w:tab w:val="left" w:pos="1181"/>
        </w:tabs>
        <w:spacing w:line="252" w:lineRule="exact"/>
        <w:ind w:left="1440" w:right="50" w:hanging="270"/>
        <w:rPr>
          <w:sz w:val="24"/>
          <w:szCs w:val="24"/>
        </w:rPr>
      </w:pPr>
      <w:r w:rsidRPr="00CC4D15">
        <w:rPr>
          <w:sz w:val="24"/>
          <w:szCs w:val="24"/>
        </w:rPr>
        <w:t>Expenses incurred before the Conservancy grant agreement is executed are not reimbursable.</w:t>
      </w:r>
    </w:p>
    <w:p w14:paraId="6D8F5B80" w14:textId="77777777" w:rsidR="00E534BE" w:rsidRDefault="0079708C" w:rsidP="009668C1">
      <w:pPr>
        <w:pStyle w:val="ListParagraph"/>
        <w:numPr>
          <w:ilvl w:val="2"/>
          <w:numId w:val="20"/>
        </w:numPr>
        <w:tabs>
          <w:tab w:val="left" w:pos="1180"/>
          <w:tab w:val="left" w:pos="1181"/>
        </w:tabs>
        <w:spacing w:line="252" w:lineRule="exact"/>
        <w:ind w:left="1440" w:right="50" w:hanging="270"/>
        <w:rPr>
          <w:sz w:val="24"/>
          <w:szCs w:val="24"/>
        </w:rPr>
      </w:pPr>
      <w:r>
        <w:rPr>
          <w:sz w:val="24"/>
          <w:szCs w:val="24"/>
        </w:rPr>
        <w:t xml:space="preserve">The </w:t>
      </w:r>
      <w:r w:rsidRPr="0079708C">
        <w:rPr>
          <w:sz w:val="24"/>
          <w:szCs w:val="24"/>
        </w:rPr>
        <w:t xml:space="preserve">project complies with all applicable current laws and regulations affecting development projects, including but not limited to, legal requirements for construction and implementation, building codes, health and safety codes, state contractor’s and other licenses, and disabled access laws. </w:t>
      </w:r>
    </w:p>
    <w:p w14:paraId="4F4BC9AE" w14:textId="77777777" w:rsidR="00E534BE" w:rsidRDefault="0079708C" w:rsidP="009668C1">
      <w:pPr>
        <w:pStyle w:val="ListParagraph"/>
        <w:numPr>
          <w:ilvl w:val="2"/>
          <w:numId w:val="20"/>
        </w:numPr>
        <w:tabs>
          <w:tab w:val="left" w:pos="1180"/>
          <w:tab w:val="left" w:pos="1181"/>
        </w:tabs>
        <w:spacing w:line="252" w:lineRule="exact"/>
        <w:ind w:left="1440" w:right="50" w:hanging="270"/>
        <w:rPr>
          <w:sz w:val="24"/>
          <w:szCs w:val="24"/>
        </w:rPr>
      </w:pPr>
      <w:r w:rsidRPr="0079708C">
        <w:rPr>
          <w:sz w:val="24"/>
          <w:szCs w:val="24"/>
        </w:rPr>
        <w:t>Grantee must certify that all applicable permits have been obtained.</w:t>
      </w:r>
      <w:r w:rsidR="00E534BE">
        <w:rPr>
          <w:sz w:val="24"/>
          <w:szCs w:val="24"/>
        </w:rPr>
        <w:t xml:space="preserve"> </w:t>
      </w:r>
    </w:p>
    <w:p w14:paraId="16C030F1" w14:textId="4DFC0BF3" w:rsidR="00D651B9" w:rsidRDefault="00D651B9" w:rsidP="009668C1">
      <w:pPr>
        <w:pStyle w:val="ListParagraph"/>
        <w:numPr>
          <w:ilvl w:val="2"/>
          <w:numId w:val="20"/>
        </w:numPr>
        <w:tabs>
          <w:tab w:val="left" w:pos="1180"/>
          <w:tab w:val="left" w:pos="1181"/>
        </w:tabs>
        <w:spacing w:line="252" w:lineRule="exact"/>
        <w:ind w:left="1440" w:right="50" w:hanging="270"/>
        <w:rPr>
          <w:sz w:val="24"/>
          <w:szCs w:val="24"/>
        </w:rPr>
      </w:pPr>
      <w:r>
        <w:rPr>
          <w:sz w:val="24"/>
          <w:szCs w:val="24"/>
        </w:rPr>
        <w:t>G</w:t>
      </w:r>
      <w:r w:rsidRPr="00E534BE">
        <w:rPr>
          <w:sz w:val="24"/>
          <w:szCs w:val="24"/>
        </w:rPr>
        <w:t xml:space="preserve">rantees </w:t>
      </w:r>
      <w:r>
        <w:rPr>
          <w:sz w:val="24"/>
          <w:szCs w:val="24"/>
        </w:rPr>
        <w:t xml:space="preserve">must </w:t>
      </w:r>
      <w:r w:rsidRPr="00E534BE">
        <w:rPr>
          <w:sz w:val="24"/>
          <w:szCs w:val="24"/>
        </w:rPr>
        <w:t>comply with signage requirements acknowledg</w:t>
      </w:r>
      <w:r w:rsidR="00B61EA2">
        <w:rPr>
          <w:sz w:val="24"/>
          <w:szCs w:val="24"/>
        </w:rPr>
        <w:t>ing</w:t>
      </w:r>
      <w:r w:rsidRPr="00E534BE">
        <w:rPr>
          <w:sz w:val="24"/>
          <w:szCs w:val="24"/>
        </w:rPr>
        <w:t xml:space="preserve"> funding source. </w:t>
      </w:r>
    </w:p>
    <w:p w14:paraId="504F52A0" w14:textId="4664802B" w:rsidR="00D651B9" w:rsidRDefault="00D651B9" w:rsidP="009668C1">
      <w:pPr>
        <w:pStyle w:val="ListParagraph"/>
        <w:numPr>
          <w:ilvl w:val="2"/>
          <w:numId w:val="20"/>
        </w:numPr>
        <w:tabs>
          <w:tab w:val="left" w:pos="1180"/>
          <w:tab w:val="left" w:pos="1181"/>
        </w:tabs>
        <w:spacing w:line="252" w:lineRule="exact"/>
        <w:ind w:left="1440" w:right="50" w:hanging="270"/>
        <w:rPr>
          <w:sz w:val="24"/>
          <w:szCs w:val="24"/>
        </w:rPr>
      </w:pPr>
      <w:r>
        <w:rPr>
          <w:sz w:val="24"/>
          <w:szCs w:val="24"/>
        </w:rPr>
        <w:t>G</w:t>
      </w:r>
      <w:r w:rsidRPr="00E534BE">
        <w:rPr>
          <w:sz w:val="24"/>
          <w:szCs w:val="24"/>
        </w:rPr>
        <w:t>rantee</w:t>
      </w:r>
      <w:r>
        <w:rPr>
          <w:sz w:val="24"/>
          <w:szCs w:val="24"/>
        </w:rPr>
        <w:t>s</w:t>
      </w:r>
      <w:r w:rsidRPr="00E534BE">
        <w:rPr>
          <w:sz w:val="24"/>
          <w:szCs w:val="24"/>
        </w:rPr>
        <w:t xml:space="preserve"> must sign the grant agreement and exhibits, as needed, and comply with general terms and conditions in order to receive funds.</w:t>
      </w:r>
    </w:p>
    <w:p w14:paraId="1895BBCE" w14:textId="77777777" w:rsidR="009668C1" w:rsidRPr="00E534BE" w:rsidRDefault="009668C1" w:rsidP="009668C1">
      <w:pPr>
        <w:pStyle w:val="ListParagraph"/>
        <w:tabs>
          <w:tab w:val="left" w:pos="1180"/>
          <w:tab w:val="left" w:pos="1181"/>
        </w:tabs>
        <w:spacing w:line="252" w:lineRule="exact"/>
        <w:ind w:left="1440" w:right="50" w:firstLine="0"/>
        <w:rPr>
          <w:sz w:val="24"/>
          <w:szCs w:val="24"/>
        </w:rPr>
      </w:pPr>
    </w:p>
    <w:p w14:paraId="42B032B2" w14:textId="77777777" w:rsidR="007464E1" w:rsidRPr="00CC4D15" w:rsidRDefault="00165C90" w:rsidP="0088140C">
      <w:pPr>
        <w:pStyle w:val="Heading5"/>
        <w:numPr>
          <w:ilvl w:val="1"/>
          <w:numId w:val="20"/>
        </w:numPr>
        <w:tabs>
          <w:tab w:val="left" w:pos="822"/>
        </w:tabs>
        <w:ind w:left="821"/>
        <w:rPr>
          <w:sz w:val="24"/>
          <w:szCs w:val="24"/>
        </w:rPr>
      </w:pPr>
      <w:r w:rsidRPr="00CC4D15">
        <w:rPr>
          <w:sz w:val="24"/>
          <w:szCs w:val="24"/>
        </w:rPr>
        <w:t>Payment of Grant Funds</w:t>
      </w:r>
    </w:p>
    <w:p w14:paraId="0B1838D2" w14:textId="58D5733C" w:rsidR="007464E1" w:rsidRPr="00CC4D15" w:rsidRDefault="00165C90" w:rsidP="009668C1">
      <w:pPr>
        <w:pStyle w:val="BodyText"/>
        <w:ind w:left="450"/>
        <w:rPr>
          <w:sz w:val="24"/>
          <w:szCs w:val="24"/>
        </w:rPr>
      </w:pPr>
      <w:r w:rsidRPr="00CC4D15">
        <w:rPr>
          <w:sz w:val="24"/>
          <w:szCs w:val="24"/>
        </w:rPr>
        <w:t>Funds cannot be disbursed until there is a fully</w:t>
      </w:r>
      <w:r w:rsidR="00ED0380" w:rsidRPr="00CC4D15">
        <w:rPr>
          <w:sz w:val="24"/>
          <w:szCs w:val="24"/>
        </w:rPr>
        <w:t xml:space="preserve"> </w:t>
      </w:r>
      <w:r w:rsidRPr="00CC4D15">
        <w:rPr>
          <w:sz w:val="24"/>
          <w:szCs w:val="24"/>
        </w:rPr>
        <w:t>executed grant agreement between the Conservancy and grantee and satisfactory site control</w:t>
      </w:r>
      <w:r w:rsidR="00746845" w:rsidRPr="00CC4D15">
        <w:rPr>
          <w:sz w:val="24"/>
          <w:szCs w:val="24"/>
        </w:rPr>
        <w:t xml:space="preserve"> is provided</w:t>
      </w:r>
      <w:r w:rsidRPr="00CC4D15">
        <w:rPr>
          <w:sz w:val="24"/>
          <w:szCs w:val="24"/>
        </w:rPr>
        <w:t>, including a</w:t>
      </w:r>
      <w:r w:rsidR="00ED0380" w:rsidRPr="00CC4D15">
        <w:rPr>
          <w:sz w:val="24"/>
          <w:szCs w:val="24"/>
        </w:rPr>
        <w:t xml:space="preserve"> Memorandum of Understanding for </w:t>
      </w:r>
      <w:r w:rsidRPr="00CC4D15">
        <w:rPr>
          <w:sz w:val="24"/>
          <w:szCs w:val="24"/>
        </w:rPr>
        <w:t>operations and maintenance</w:t>
      </w:r>
      <w:r w:rsidR="00075A9F" w:rsidRPr="00CC4D15">
        <w:rPr>
          <w:sz w:val="24"/>
          <w:szCs w:val="24"/>
        </w:rPr>
        <w:t xml:space="preserve"> (if applicable)</w:t>
      </w:r>
      <w:r w:rsidRPr="00CC4D15">
        <w:rPr>
          <w:sz w:val="24"/>
          <w:szCs w:val="24"/>
        </w:rPr>
        <w:t>; CEQA/NEPA (if applicable) is completed; and signage is installed.</w:t>
      </w:r>
      <w:r w:rsidR="0092295D" w:rsidRPr="00CC4D15">
        <w:rPr>
          <w:sz w:val="24"/>
          <w:szCs w:val="24"/>
        </w:rPr>
        <w:t xml:space="preserve"> </w:t>
      </w:r>
      <w:r w:rsidR="00075A9F" w:rsidRPr="00CC4D15">
        <w:rPr>
          <w:sz w:val="24"/>
          <w:szCs w:val="24"/>
        </w:rPr>
        <w:t>As stated above</w:t>
      </w:r>
      <w:r w:rsidR="0092295D" w:rsidRPr="00CC4D15">
        <w:rPr>
          <w:sz w:val="24"/>
          <w:szCs w:val="24"/>
        </w:rPr>
        <w:t>,</w:t>
      </w:r>
      <w:r w:rsidRPr="00CC4D15">
        <w:rPr>
          <w:sz w:val="24"/>
          <w:szCs w:val="24"/>
        </w:rPr>
        <w:t xml:space="preserve"> </w:t>
      </w:r>
      <w:r w:rsidR="00075A9F" w:rsidRPr="00CC4D15">
        <w:rPr>
          <w:sz w:val="24"/>
          <w:szCs w:val="24"/>
        </w:rPr>
        <w:t>project</w:t>
      </w:r>
      <w:r w:rsidRPr="00CC4D15">
        <w:rPr>
          <w:sz w:val="24"/>
          <w:szCs w:val="24"/>
        </w:rPr>
        <w:t xml:space="preserve"> payments are made on a reimbursement basis (i.e., the </w:t>
      </w:r>
      <w:r w:rsidR="00075A9F" w:rsidRPr="00CC4D15">
        <w:rPr>
          <w:sz w:val="24"/>
          <w:szCs w:val="24"/>
        </w:rPr>
        <w:t>g</w:t>
      </w:r>
      <w:r w:rsidRPr="00CC4D15">
        <w:rPr>
          <w:sz w:val="24"/>
          <w:szCs w:val="24"/>
        </w:rPr>
        <w:t>rantee pays for services, products or supplies</w:t>
      </w:r>
      <w:r w:rsidR="00D651B9">
        <w:rPr>
          <w:sz w:val="24"/>
          <w:szCs w:val="24"/>
        </w:rPr>
        <w:t>;</w:t>
      </w:r>
      <w:r w:rsidRPr="00CC4D15">
        <w:rPr>
          <w:sz w:val="24"/>
          <w:szCs w:val="24"/>
        </w:rPr>
        <w:t xml:space="preserve"> submits invoices and proof of payment</w:t>
      </w:r>
      <w:r w:rsidR="00D651B9">
        <w:rPr>
          <w:sz w:val="24"/>
          <w:szCs w:val="24"/>
        </w:rPr>
        <w:t>;</w:t>
      </w:r>
      <w:r w:rsidRPr="00CC4D15">
        <w:rPr>
          <w:sz w:val="24"/>
          <w:szCs w:val="24"/>
        </w:rPr>
        <w:t xml:space="preserve"> and is then reimbursed by the Conservancy). Each </w:t>
      </w:r>
      <w:r w:rsidR="00FE0EAB" w:rsidRPr="00CC4D15">
        <w:rPr>
          <w:sz w:val="24"/>
          <w:szCs w:val="24"/>
        </w:rPr>
        <w:t xml:space="preserve">Request for Disbursement (RFD) </w:t>
      </w:r>
      <w:r w:rsidRPr="00CC4D15">
        <w:rPr>
          <w:sz w:val="24"/>
          <w:szCs w:val="24"/>
        </w:rPr>
        <w:t>submitted will require a progress report</w:t>
      </w:r>
      <w:r w:rsidR="00FE0EAB" w:rsidRPr="00CC4D15">
        <w:rPr>
          <w:sz w:val="24"/>
          <w:szCs w:val="24"/>
        </w:rPr>
        <w:t xml:space="preserve"> with supporting documentation</w:t>
      </w:r>
      <w:r w:rsidRPr="00CC4D15">
        <w:rPr>
          <w:sz w:val="24"/>
          <w:szCs w:val="24"/>
        </w:rPr>
        <w:t xml:space="preserve">. It generally takes 4-6 weeks </w:t>
      </w:r>
      <w:r w:rsidR="00746845" w:rsidRPr="00CC4D15">
        <w:rPr>
          <w:sz w:val="24"/>
          <w:szCs w:val="24"/>
        </w:rPr>
        <w:t>to</w:t>
      </w:r>
      <w:r w:rsidR="00075A9F" w:rsidRPr="00CC4D15">
        <w:rPr>
          <w:sz w:val="24"/>
          <w:szCs w:val="24"/>
        </w:rPr>
        <w:t xml:space="preserve"> process</w:t>
      </w:r>
      <w:r w:rsidRPr="00CC4D15">
        <w:rPr>
          <w:sz w:val="24"/>
          <w:szCs w:val="24"/>
        </w:rPr>
        <w:t xml:space="preserve"> payment once a complete </w:t>
      </w:r>
      <w:r w:rsidR="00FE0EAB" w:rsidRPr="00CC4D15">
        <w:rPr>
          <w:sz w:val="24"/>
          <w:szCs w:val="24"/>
        </w:rPr>
        <w:t>RFD</w:t>
      </w:r>
      <w:r w:rsidRPr="00CC4D15">
        <w:rPr>
          <w:sz w:val="24"/>
          <w:szCs w:val="24"/>
        </w:rPr>
        <w:t xml:space="preserve"> is submitted</w:t>
      </w:r>
      <w:r w:rsidR="00075A9F" w:rsidRPr="00CC4D15">
        <w:rPr>
          <w:sz w:val="24"/>
          <w:szCs w:val="24"/>
        </w:rPr>
        <w:t xml:space="preserve"> to the Conservancy</w:t>
      </w:r>
      <w:r w:rsidRPr="00CC4D15">
        <w:rPr>
          <w:sz w:val="24"/>
          <w:szCs w:val="24"/>
        </w:rPr>
        <w:t>. Up to ten percent (10%) of the amount submitted for reimbursement may be withheld and issued as a final payment upon project completion.</w:t>
      </w:r>
      <w:r w:rsidR="0092295D" w:rsidRPr="00CC4D15">
        <w:rPr>
          <w:sz w:val="24"/>
          <w:szCs w:val="24"/>
        </w:rPr>
        <w:t xml:space="preserve"> </w:t>
      </w:r>
    </w:p>
    <w:p w14:paraId="3B48759B" w14:textId="77777777" w:rsidR="007464E1" w:rsidRPr="00CC4D15" w:rsidRDefault="007464E1" w:rsidP="0088140C">
      <w:pPr>
        <w:pStyle w:val="BodyText"/>
        <w:rPr>
          <w:sz w:val="24"/>
          <w:szCs w:val="24"/>
        </w:rPr>
      </w:pPr>
    </w:p>
    <w:p w14:paraId="65D48051" w14:textId="77777777" w:rsidR="007464E1" w:rsidRPr="00CC4D15" w:rsidRDefault="00165C90" w:rsidP="0088140C">
      <w:pPr>
        <w:pStyle w:val="Heading5"/>
        <w:numPr>
          <w:ilvl w:val="1"/>
          <w:numId w:val="20"/>
        </w:numPr>
        <w:tabs>
          <w:tab w:val="left" w:pos="822"/>
        </w:tabs>
        <w:ind w:left="821"/>
        <w:rPr>
          <w:sz w:val="24"/>
          <w:szCs w:val="24"/>
        </w:rPr>
      </w:pPr>
      <w:r w:rsidRPr="00CC4D15">
        <w:rPr>
          <w:sz w:val="24"/>
          <w:szCs w:val="24"/>
        </w:rPr>
        <w:t>Use of Project Property</w:t>
      </w:r>
    </w:p>
    <w:p w14:paraId="244B886E" w14:textId="6AA8B57C" w:rsidR="007464E1" w:rsidRPr="00CC4D15" w:rsidRDefault="00165C90" w:rsidP="009668C1">
      <w:pPr>
        <w:pStyle w:val="BodyText"/>
        <w:ind w:left="450"/>
        <w:rPr>
          <w:sz w:val="24"/>
          <w:szCs w:val="24"/>
        </w:rPr>
      </w:pPr>
      <w:r w:rsidRPr="00CC4D15">
        <w:rPr>
          <w:sz w:val="24"/>
          <w:szCs w:val="24"/>
        </w:rPr>
        <w:t>Grantee must maintain and operate the property acquired</w:t>
      </w:r>
      <w:r w:rsidR="00BF7602" w:rsidRPr="00CC4D15">
        <w:rPr>
          <w:sz w:val="24"/>
          <w:szCs w:val="24"/>
        </w:rPr>
        <w:t>, restored or</w:t>
      </w:r>
      <w:r w:rsidRPr="00CC4D15">
        <w:rPr>
          <w:sz w:val="24"/>
          <w:szCs w:val="24"/>
        </w:rPr>
        <w:t xml:space="preserve"> developed in a manner consistent with the grant agreement and grant guidelines. </w:t>
      </w:r>
      <w:r w:rsidR="00075A9F" w:rsidRPr="00CC4D15">
        <w:rPr>
          <w:sz w:val="24"/>
          <w:szCs w:val="24"/>
        </w:rPr>
        <w:t>Land acquisition, c</w:t>
      </w:r>
      <w:r w:rsidRPr="00CC4D15">
        <w:rPr>
          <w:sz w:val="24"/>
          <w:szCs w:val="24"/>
        </w:rPr>
        <w:t>onservation</w:t>
      </w:r>
      <w:r w:rsidR="00D51D2C">
        <w:rPr>
          <w:sz w:val="24"/>
          <w:szCs w:val="24"/>
        </w:rPr>
        <w:t>,</w:t>
      </w:r>
      <w:r w:rsidRPr="00CC4D15">
        <w:rPr>
          <w:sz w:val="24"/>
          <w:szCs w:val="24"/>
        </w:rPr>
        <w:t xml:space="preserve"> </w:t>
      </w:r>
      <w:r w:rsidR="00D51D2C">
        <w:rPr>
          <w:sz w:val="24"/>
          <w:szCs w:val="24"/>
        </w:rPr>
        <w:t xml:space="preserve">and </w:t>
      </w:r>
      <w:r w:rsidR="00075A9F" w:rsidRPr="00CC4D15">
        <w:rPr>
          <w:sz w:val="24"/>
          <w:szCs w:val="24"/>
        </w:rPr>
        <w:t xml:space="preserve">trail </w:t>
      </w:r>
      <w:r w:rsidRPr="00CC4D15">
        <w:rPr>
          <w:sz w:val="24"/>
          <w:szCs w:val="24"/>
        </w:rPr>
        <w:t xml:space="preserve">easement proposals must include a plan describing the proposed restrictions and reservations for the easement and the funding mechanism available to support the plan. The final conservation easement terms and conditions are subject to approval </w:t>
      </w:r>
      <w:r w:rsidR="0092295D" w:rsidRPr="00CC4D15">
        <w:rPr>
          <w:sz w:val="24"/>
          <w:szCs w:val="24"/>
        </w:rPr>
        <w:t>by</w:t>
      </w:r>
      <w:r w:rsidRPr="00CC4D15">
        <w:rPr>
          <w:sz w:val="24"/>
          <w:szCs w:val="24"/>
        </w:rPr>
        <w:t xml:space="preserve"> the Conservancy.</w:t>
      </w:r>
    </w:p>
    <w:p w14:paraId="00BDB81C" w14:textId="77777777" w:rsidR="007464E1" w:rsidRPr="00CC4D15" w:rsidRDefault="007464E1" w:rsidP="009668C1">
      <w:pPr>
        <w:pStyle w:val="BodyText"/>
        <w:ind w:left="450"/>
        <w:rPr>
          <w:sz w:val="24"/>
          <w:szCs w:val="24"/>
        </w:rPr>
      </w:pPr>
    </w:p>
    <w:p w14:paraId="094CBCFA" w14:textId="77777777" w:rsidR="007464E1" w:rsidRPr="00CC4D15" w:rsidRDefault="00165C90" w:rsidP="009668C1">
      <w:pPr>
        <w:pStyle w:val="BodyText"/>
        <w:ind w:left="450" w:right="111"/>
        <w:rPr>
          <w:sz w:val="24"/>
          <w:szCs w:val="24"/>
        </w:rPr>
      </w:pPr>
      <w:r w:rsidRPr="00CC4D15">
        <w:rPr>
          <w:sz w:val="24"/>
          <w:szCs w:val="24"/>
        </w:rPr>
        <w:t>Grantees must own the land or hold a lease, long-term agreement, or other legal, long-term interest in the land that is satisfactory to the Conservancy.</w:t>
      </w:r>
    </w:p>
    <w:p w14:paraId="5FFA7C24" w14:textId="77777777" w:rsidR="007464E1" w:rsidRPr="00CC4D15" w:rsidRDefault="007464E1" w:rsidP="0088140C">
      <w:pPr>
        <w:pStyle w:val="BodyText"/>
        <w:rPr>
          <w:sz w:val="24"/>
          <w:szCs w:val="24"/>
        </w:rPr>
      </w:pPr>
    </w:p>
    <w:p w14:paraId="74B30A20" w14:textId="77777777" w:rsidR="007464E1" w:rsidRPr="00CC4D15" w:rsidRDefault="007464E1" w:rsidP="0088140C">
      <w:pPr>
        <w:pStyle w:val="BodyText"/>
        <w:rPr>
          <w:sz w:val="24"/>
          <w:szCs w:val="24"/>
        </w:rPr>
      </w:pPr>
    </w:p>
    <w:p w14:paraId="1398692F" w14:textId="77777777" w:rsidR="007464E1" w:rsidRPr="00CC4D15" w:rsidRDefault="00165C90" w:rsidP="0088140C">
      <w:pPr>
        <w:pStyle w:val="Heading5"/>
        <w:numPr>
          <w:ilvl w:val="1"/>
          <w:numId w:val="20"/>
        </w:numPr>
        <w:tabs>
          <w:tab w:val="left" w:pos="822"/>
        </w:tabs>
        <w:ind w:left="821"/>
        <w:rPr>
          <w:sz w:val="24"/>
          <w:szCs w:val="24"/>
        </w:rPr>
      </w:pPr>
      <w:r w:rsidRPr="00CC4D15">
        <w:rPr>
          <w:sz w:val="24"/>
          <w:szCs w:val="24"/>
        </w:rPr>
        <w:t>Project Monitoring and Reporting</w:t>
      </w:r>
    </w:p>
    <w:p w14:paraId="5907F7C8" w14:textId="3C7D04E9" w:rsidR="007464E1" w:rsidRPr="00CC4D15" w:rsidRDefault="00165C90" w:rsidP="009668C1">
      <w:pPr>
        <w:pStyle w:val="BodyText"/>
        <w:ind w:left="450" w:right="220"/>
        <w:rPr>
          <w:sz w:val="24"/>
          <w:szCs w:val="24"/>
        </w:rPr>
      </w:pPr>
      <w:r w:rsidRPr="00CC4D15">
        <w:rPr>
          <w:sz w:val="24"/>
          <w:szCs w:val="24"/>
        </w:rPr>
        <w:t>The Full Application must include a monitoring and reporting component that explains how the effectiveness of the project will be measured and reported. In addition, Conservancy staff will work with grantees to develop appropriate monitoring and reporting templates and procedures.</w:t>
      </w:r>
      <w:r w:rsidR="003A63EF">
        <w:rPr>
          <w:sz w:val="24"/>
          <w:szCs w:val="24"/>
        </w:rPr>
        <w:t xml:space="preserve"> </w:t>
      </w:r>
      <w:r w:rsidR="003A63EF" w:rsidRPr="00CC4D15">
        <w:rPr>
          <w:sz w:val="24"/>
          <w:szCs w:val="24"/>
        </w:rPr>
        <w:t>The monitoring and reporting component will vary depending on the nature of the project.</w:t>
      </w:r>
    </w:p>
    <w:p w14:paraId="3B44E885" w14:textId="77777777" w:rsidR="00845DAE" w:rsidRPr="00CC4D15" w:rsidRDefault="00845DAE" w:rsidP="0088140C">
      <w:pPr>
        <w:pStyle w:val="BodyText"/>
        <w:ind w:left="371" w:right="220"/>
        <w:rPr>
          <w:sz w:val="24"/>
          <w:szCs w:val="24"/>
        </w:rPr>
      </w:pPr>
    </w:p>
    <w:p w14:paraId="657BFE0F" w14:textId="77777777" w:rsidR="007464E1" w:rsidRPr="00CC4D15" w:rsidRDefault="00165C90" w:rsidP="0088140C">
      <w:pPr>
        <w:pStyle w:val="Heading5"/>
        <w:numPr>
          <w:ilvl w:val="1"/>
          <w:numId w:val="20"/>
        </w:numPr>
        <w:tabs>
          <w:tab w:val="left" w:pos="822"/>
        </w:tabs>
        <w:ind w:left="821"/>
        <w:rPr>
          <w:b w:val="0"/>
          <w:sz w:val="24"/>
          <w:szCs w:val="24"/>
        </w:rPr>
      </w:pPr>
      <w:r w:rsidRPr="00CC4D15">
        <w:rPr>
          <w:sz w:val="24"/>
          <w:szCs w:val="24"/>
        </w:rPr>
        <w:t>Loss of Funding (</w:t>
      </w:r>
      <w:r w:rsidRPr="00CC4D15">
        <w:rPr>
          <w:i/>
          <w:iCs/>
          <w:sz w:val="24"/>
          <w:szCs w:val="24"/>
        </w:rPr>
        <w:t>not a complete list</w:t>
      </w:r>
      <w:r w:rsidRPr="00CC4D15">
        <w:rPr>
          <w:sz w:val="24"/>
          <w:szCs w:val="24"/>
        </w:rPr>
        <w:t>)</w:t>
      </w:r>
    </w:p>
    <w:p w14:paraId="60CE6C19" w14:textId="5B5C5EB8" w:rsidR="007464E1" w:rsidRPr="00CC4D15" w:rsidRDefault="00165C90" w:rsidP="009668C1">
      <w:pPr>
        <w:pStyle w:val="BodyText"/>
        <w:spacing w:line="276" w:lineRule="auto"/>
        <w:ind w:left="450"/>
        <w:rPr>
          <w:sz w:val="24"/>
          <w:szCs w:val="24"/>
        </w:rPr>
      </w:pPr>
      <w:r w:rsidRPr="00CC4D15">
        <w:rPr>
          <w:sz w:val="24"/>
          <w:szCs w:val="24"/>
        </w:rPr>
        <w:t xml:space="preserve">The following are examples of actions that may result in a grantee’s </w:t>
      </w:r>
      <w:r w:rsidR="00787054" w:rsidRPr="00CC4D15">
        <w:rPr>
          <w:sz w:val="24"/>
          <w:szCs w:val="24"/>
        </w:rPr>
        <w:t>loss of</w:t>
      </w:r>
      <w:r w:rsidRPr="00CC4D15">
        <w:rPr>
          <w:sz w:val="24"/>
          <w:szCs w:val="24"/>
        </w:rPr>
        <w:t xml:space="preserve"> funding:</w:t>
      </w:r>
    </w:p>
    <w:p w14:paraId="6775BB47" w14:textId="514D7A57" w:rsidR="007464E1" w:rsidRPr="00CC4D15" w:rsidRDefault="00165C90" w:rsidP="0088140C">
      <w:pPr>
        <w:pStyle w:val="ListParagraph"/>
        <w:numPr>
          <w:ilvl w:val="0"/>
          <w:numId w:val="12"/>
        </w:numPr>
        <w:tabs>
          <w:tab w:val="left" w:pos="932"/>
        </w:tabs>
        <w:ind w:hanging="450"/>
        <w:rPr>
          <w:sz w:val="24"/>
          <w:szCs w:val="24"/>
        </w:rPr>
      </w:pPr>
      <w:r w:rsidRPr="00CC4D15">
        <w:rPr>
          <w:sz w:val="24"/>
          <w:szCs w:val="24"/>
        </w:rPr>
        <w:t>Grantee fails to execute a grant agreement within three (3) months of grant</w:t>
      </w:r>
      <w:r w:rsidRPr="00CC4D15">
        <w:rPr>
          <w:spacing w:val="-28"/>
          <w:sz w:val="24"/>
          <w:szCs w:val="24"/>
        </w:rPr>
        <w:t xml:space="preserve"> </w:t>
      </w:r>
      <w:r w:rsidR="00D51D2C">
        <w:rPr>
          <w:sz w:val="24"/>
          <w:szCs w:val="24"/>
        </w:rPr>
        <w:t>approval</w:t>
      </w:r>
      <w:r w:rsidRPr="00CC4D15">
        <w:rPr>
          <w:sz w:val="24"/>
          <w:szCs w:val="24"/>
        </w:rPr>
        <w:t>.</w:t>
      </w:r>
    </w:p>
    <w:p w14:paraId="2A9E7AB8" w14:textId="77777777" w:rsidR="007464E1" w:rsidRPr="00CC4D15" w:rsidRDefault="00165C90" w:rsidP="0088140C">
      <w:pPr>
        <w:pStyle w:val="ListParagraph"/>
        <w:numPr>
          <w:ilvl w:val="0"/>
          <w:numId w:val="12"/>
        </w:numPr>
        <w:tabs>
          <w:tab w:val="left" w:pos="1170"/>
        </w:tabs>
        <w:ind w:hanging="451"/>
        <w:rPr>
          <w:sz w:val="24"/>
          <w:szCs w:val="24"/>
        </w:rPr>
      </w:pPr>
      <w:r w:rsidRPr="00CC4D15">
        <w:rPr>
          <w:sz w:val="24"/>
          <w:szCs w:val="24"/>
        </w:rPr>
        <w:t>Grantee withdraws from the grant</w:t>
      </w:r>
      <w:r w:rsidRPr="00CC4D15">
        <w:rPr>
          <w:spacing w:val="-18"/>
          <w:sz w:val="24"/>
          <w:szCs w:val="24"/>
        </w:rPr>
        <w:t xml:space="preserve"> </w:t>
      </w:r>
      <w:r w:rsidRPr="00CC4D15">
        <w:rPr>
          <w:sz w:val="24"/>
          <w:szCs w:val="24"/>
        </w:rPr>
        <w:t>program.</w:t>
      </w:r>
    </w:p>
    <w:p w14:paraId="1CD6BC36" w14:textId="77777777" w:rsidR="007464E1" w:rsidRPr="00CC4D15" w:rsidRDefault="00165C90" w:rsidP="0088140C">
      <w:pPr>
        <w:pStyle w:val="ListParagraph"/>
        <w:numPr>
          <w:ilvl w:val="0"/>
          <w:numId w:val="12"/>
        </w:numPr>
        <w:tabs>
          <w:tab w:val="left" w:pos="1170"/>
        </w:tabs>
        <w:ind w:hanging="451"/>
        <w:rPr>
          <w:sz w:val="24"/>
          <w:szCs w:val="24"/>
        </w:rPr>
      </w:pPr>
      <w:r w:rsidRPr="00CC4D15">
        <w:rPr>
          <w:sz w:val="24"/>
          <w:szCs w:val="24"/>
        </w:rPr>
        <w:t>Property cannot be acquired at or below approved fair market</w:t>
      </w:r>
      <w:r w:rsidRPr="00CC4D15">
        <w:rPr>
          <w:spacing w:val="-30"/>
          <w:sz w:val="24"/>
          <w:szCs w:val="24"/>
        </w:rPr>
        <w:t xml:space="preserve"> </w:t>
      </w:r>
      <w:r w:rsidRPr="00CC4D15">
        <w:rPr>
          <w:sz w:val="24"/>
          <w:szCs w:val="24"/>
        </w:rPr>
        <w:t>value.</w:t>
      </w:r>
    </w:p>
    <w:p w14:paraId="74FF3583" w14:textId="77777777" w:rsidR="007464E1" w:rsidRPr="00CC4D15" w:rsidRDefault="00165C90" w:rsidP="0088140C">
      <w:pPr>
        <w:pStyle w:val="ListParagraph"/>
        <w:numPr>
          <w:ilvl w:val="0"/>
          <w:numId w:val="12"/>
        </w:numPr>
        <w:tabs>
          <w:tab w:val="left" w:pos="1170"/>
        </w:tabs>
        <w:ind w:hanging="451"/>
        <w:rPr>
          <w:sz w:val="24"/>
          <w:szCs w:val="24"/>
        </w:rPr>
      </w:pPr>
      <w:r w:rsidRPr="00CC4D15">
        <w:rPr>
          <w:sz w:val="24"/>
          <w:szCs w:val="24"/>
        </w:rPr>
        <w:t>Grantee loses willing</w:t>
      </w:r>
      <w:r w:rsidRPr="00CC4D15">
        <w:rPr>
          <w:spacing w:val="-10"/>
          <w:sz w:val="24"/>
          <w:szCs w:val="24"/>
        </w:rPr>
        <w:t xml:space="preserve"> </w:t>
      </w:r>
      <w:r w:rsidRPr="00CC4D15">
        <w:rPr>
          <w:sz w:val="24"/>
          <w:szCs w:val="24"/>
        </w:rPr>
        <w:t>seller(s).</w:t>
      </w:r>
    </w:p>
    <w:p w14:paraId="7DB4D0E1" w14:textId="08CCC99C" w:rsidR="007464E1" w:rsidRPr="00CC4D15" w:rsidRDefault="00165C90" w:rsidP="0088140C">
      <w:pPr>
        <w:pStyle w:val="ListParagraph"/>
        <w:numPr>
          <w:ilvl w:val="0"/>
          <w:numId w:val="12"/>
        </w:numPr>
        <w:tabs>
          <w:tab w:val="left" w:pos="932"/>
        </w:tabs>
        <w:spacing w:line="276" w:lineRule="auto"/>
        <w:ind w:right="210" w:hanging="450"/>
        <w:rPr>
          <w:sz w:val="24"/>
          <w:szCs w:val="24"/>
        </w:rPr>
      </w:pPr>
      <w:r w:rsidRPr="00CC4D15">
        <w:rPr>
          <w:sz w:val="24"/>
          <w:szCs w:val="24"/>
        </w:rPr>
        <w:t xml:space="preserve">Grantee loses site control or landowner does not sign an operation and </w:t>
      </w:r>
      <w:r w:rsidR="007270BE" w:rsidRPr="00CC4D15">
        <w:rPr>
          <w:sz w:val="24"/>
          <w:szCs w:val="24"/>
        </w:rPr>
        <w:t xml:space="preserve">maintenance </w:t>
      </w:r>
      <w:r w:rsidRPr="00CC4D15">
        <w:rPr>
          <w:sz w:val="24"/>
          <w:szCs w:val="24"/>
        </w:rPr>
        <w:t>agreement.</w:t>
      </w:r>
    </w:p>
    <w:p w14:paraId="1CBE5654" w14:textId="77777777" w:rsidR="007464E1" w:rsidRPr="00CC4D15" w:rsidRDefault="00165C90" w:rsidP="0088140C">
      <w:pPr>
        <w:pStyle w:val="ListParagraph"/>
        <w:numPr>
          <w:ilvl w:val="0"/>
          <w:numId w:val="12"/>
        </w:numPr>
        <w:tabs>
          <w:tab w:val="left" w:pos="931"/>
        </w:tabs>
        <w:spacing w:line="276" w:lineRule="auto"/>
        <w:ind w:right="114" w:hanging="451"/>
        <w:rPr>
          <w:sz w:val="24"/>
          <w:szCs w:val="24"/>
        </w:rPr>
      </w:pPr>
      <w:r w:rsidRPr="00CC4D15">
        <w:rPr>
          <w:sz w:val="24"/>
          <w:szCs w:val="24"/>
        </w:rPr>
        <w:t>Grantee fails to submit required documentation within the time periods specified in the grant</w:t>
      </w:r>
      <w:r w:rsidRPr="00CC4D15">
        <w:rPr>
          <w:spacing w:val="-7"/>
          <w:sz w:val="24"/>
          <w:szCs w:val="24"/>
        </w:rPr>
        <w:t xml:space="preserve"> </w:t>
      </w:r>
      <w:r w:rsidRPr="00CC4D15">
        <w:rPr>
          <w:sz w:val="24"/>
          <w:szCs w:val="24"/>
        </w:rPr>
        <w:t>agreement.</w:t>
      </w:r>
    </w:p>
    <w:p w14:paraId="4D02A177" w14:textId="77777777" w:rsidR="007464E1" w:rsidRPr="00CC4D15" w:rsidRDefault="00165C90" w:rsidP="0088140C">
      <w:pPr>
        <w:pStyle w:val="ListParagraph"/>
        <w:numPr>
          <w:ilvl w:val="0"/>
          <w:numId w:val="12"/>
        </w:numPr>
        <w:tabs>
          <w:tab w:val="left" w:pos="931"/>
        </w:tabs>
        <w:spacing w:line="278" w:lineRule="auto"/>
        <w:ind w:right="112" w:hanging="451"/>
        <w:rPr>
          <w:sz w:val="24"/>
          <w:szCs w:val="24"/>
        </w:rPr>
      </w:pPr>
      <w:r w:rsidRPr="00CC4D15">
        <w:rPr>
          <w:sz w:val="24"/>
          <w:szCs w:val="24"/>
        </w:rPr>
        <w:t>Grantee fails to submit evidence of CEQA/NEPA compliance as specified by the grant agreement.</w:t>
      </w:r>
    </w:p>
    <w:p w14:paraId="78F940F9" w14:textId="77777777" w:rsidR="007464E1" w:rsidRPr="00CC4D15" w:rsidRDefault="00165C90" w:rsidP="0088140C">
      <w:pPr>
        <w:pStyle w:val="ListParagraph"/>
        <w:numPr>
          <w:ilvl w:val="0"/>
          <w:numId w:val="12"/>
        </w:numPr>
        <w:tabs>
          <w:tab w:val="left" w:pos="931"/>
        </w:tabs>
        <w:spacing w:line="251" w:lineRule="exact"/>
        <w:ind w:hanging="451"/>
        <w:rPr>
          <w:sz w:val="24"/>
          <w:szCs w:val="24"/>
        </w:rPr>
      </w:pPr>
      <w:r w:rsidRPr="00CC4D15">
        <w:rPr>
          <w:sz w:val="24"/>
          <w:szCs w:val="24"/>
        </w:rPr>
        <w:lastRenderedPageBreak/>
        <w:t>Grantee changes project scope without prior approval from the</w:t>
      </w:r>
      <w:r w:rsidRPr="00CC4D15">
        <w:rPr>
          <w:spacing w:val="-29"/>
          <w:sz w:val="24"/>
          <w:szCs w:val="24"/>
        </w:rPr>
        <w:t xml:space="preserve"> </w:t>
      </w:r>
      <w:r w:rsidRPr="00CC4D15">
        <w:rPr>
          <w:sz w:val="24"/>
          <w:szCs w:val="24"/>
        </w:rPr>
        <w:t>Conservancy.</w:t>
      </w:r>
    </w:p>
    <w:p w14:paraId="0D3E7C22" w14:textId="77777777" w:rsidR="007464E1" w:rsidRPr="00CC4D15" w:rsidRDefault="00165C90" w:rsidP="0088140C">
      <w:pPr>
        <w:pStyle w:val="ListParagraph"/>
        <w:numPr>
          <w:ilvl w:val="0"/>
          <w:numId w:val="12"/>
        </w:numPr>
        <w:tabs>
          <w:tab w:val="left" w:pos="931"/>
        </w:tabs>
        <w:ind w:hanging="451"/>
        <w:rPr>
          <w:sz w:val="24"/>
          <w:szCs w:val="24"/>
        </w:rPr>
      </w:pPr>
      <w:r w:rsidRPr="00CC4D15">
        <w:rPr>
          <w:sz w:val="24"/>
          <w:szCs w:val="24"/>
        </w:rPr>
        <w:t>Grantee fails to complete the</w:t>
      </w:r>
      <w:r w:rsidRPr="00CC4D15">
        <w:rPr>
          <w:spacing w:val="-11"/>
          <w:sz w:val="24"/>
          <w:szCs w:val="24"/>
        </w:rPr>
        <w:t xml:space="preserve"> </w:t>
      </w:r>
      <w:r w:rsidRPr="00CC4D15">
        <w:rPr>
          <w:sz w:val="24"/>
          <w:szCs w:val="24"/>
        </w:rPr>
        <w:t>project.</w:t>
      </w:r>
    </w:p>
    <w:p w14:paraId="312CD894" w14:textId="576D52B3" w:rsidR="007464E1" w:rsidRPr="00CC4D15" w:rsidRDefault="00165C90" w:rsidP="0088140C">
      <w:pPr>
        <w:pStyle w:val="ListParagraph"/>
        <w:numPr>
          <w:ilvl w:val="0"/>
          <w:numId w:val="12"/>
        </w:numPr>
        <w:tabs>
          <w:tab w:val="left" w:pos="931"/>
        </w:tabs>
        <w:ind w:hanging="451"/>
        <w:rPr>
          <w:sz w:val="24"/>
          <w:szCs w:val="24"/>
        </w:rPr>
      </w:pPr>
      <w:r w:rsidRPr="00CC4D15">
        <w:rPr>
          <w:sz w:val="24"/>
          <w:szCs w:val="24"/>
        </w:rPr>
        <w:t>Grantee fails to demonstrate sufficient</w:t>
      </w:r>
      <w:r w:rsidRPr="00CC4D15">
        <w:rPr>
          <w:spacing w:val="-15"/>
          <w:sz w:val="24"/>
          <w:szCs w:val="24"/>
        </w:rPr>
        <w:t xml:space="preserve"> </w:t>
      </w:r>
      <w:r w:rsidRPr="00CC4D15">
        <w:rPr>
          <w:sz w:val="24"/>
          <w:szCs w:val="24"/>
        </w:rPr>
        <w:t>progress.</w:t>
      </w:r>
    </w:p>
    <w:p w14:paraId="180A778B" w14:textId="77777777" w:rsidR="00AB3170" w:rsidRPr="00CC4D15" w:rsidRDefault="00AB3170" w:rsidP="0088140C">
      <w:pPr>
        <w:tabs>
          <w:tab w:val="left" w:pos="931"/>
        </w:tabs>
        <w:rPr>
          <w:sz w:val="24"/>
          <w:szCs w:val="24"/>
        </w:rPr>
      </w:pPr>
    </w:p>
    <w:p w14:paraId="207D7065" w14:textId="6823943C" w:rsidR="007464E1" w:rsidRPr="00CC4D15" w:rsidRDefault="00AB3170" w:rsidP="0088140C">
      <w:pPr>
        <w:pStyle w:val="BodyText"/>
        <w:numPr>
          <w:ilvl w:val="1"/>
          <w:numId w:val="20"/>
        </w:numPr>
        <w:rPr>
          <w:b/>
          <w:bCs/>
          <w:sz w:val="24"/>
          <w:szCs w:val="24"/>
        </w:rPr>
      </w:pPr>
      <w:r w:rsidRPr="00CC4D15">
        <w:rPr>
          <w:b/>
          <w:bCs/>
          <w:sz w:val="24"/>
          <w:szCs w:val="24"/>
        </w:rPr>
        <w:t>State Audit and Accounting</w:t>
      </w:r>
    </w:p>
    <w:p w14:paraId="70819A1C" w14:textId="335F2570" w:rsidR="00AB3170" w:rsidRPr="00CC4D15" w:rsidRDefault="00AB3170" w:rsidP="0088140C">
      <w:pPr>
        <w:pStyle w:val="Heading5"/>
        <w:tabs>
          <w:tab w:val="left" w:pos="480"/>
        </w:tabs>
        <w:ind w:left="0" w:right="4501" w:firstLine="0"/>
        <w:rPr>
          <w:sz w:val="24"/>
          <w:szCs w:val="24"/>
        </w:rPr>
      </w:pPr>
    </w:p>
    <w:p w14:paraId="074DA93D" w14:textId="728C55D0" w:rsidR="007464E1" w:rsidRPr="00CC4D15" w:rsidRDefault="00165C90" w:rsidP="00E068F4">
      <w:pPr>
        <w:pStyle w:val="Heading5"/>
        <w:tabs>
          <w:tab w:val="left" w:pos="480"/>
        </w:tabs>
        <w:ind w:left="1080" w:right="4501" w:firstLine="0"/>
        <w:rPr>
          <w:sz w:val="24"/>
          <w:szCs w:val="24"/>
        </w:rPr>
      </w:pPr>
      <w:r w:rsidRPr="00CC4D15">
        <w:rPr>
          <w:sz w:val="24"/>
          <w:szCs w:val="24"/>
        </w:rPr>
        <w:t>Audit</w:t>
      </w:r>
      <w:r w:rsidRPr="00CC4D15">
        <w:rPr>
          <w:spacing w:val="-6"/>
          <w:sz w:val="24"/>
          <w:szCs w:val="24"/>
        </w:rPr>
        <w:t xml:space="preserve"> </w:t>
      </w:r>
      <w:r w:rsidR="007270BE" w:rsidRPr="00CC4D15">
        <w:rPr>
          <w:sz w:val="24"/>
          <w:szCs w:val="24"/>
        </w:rPr>
        <w:t>R</w:t>
      </w:r>
      <w:r w:rsidRPr="00CC4D15">
        <w:rPr>
          <w:sz w:val="24"/>
          <w:szCs w:val="24"/>
        </w:rPr>
        <w:t>equirements</w:t>
      </w:r>
    </w:p>
    <w:p w14:paraId="496234C5" w14:textId="77777777" w:rsidR="007464E1" w:rsidRPr="00CC4D15" w:rsidRDefault="00165C90" w:rsidP="00E068F4">
      <w:pPr>
        <w:pStyle w:val="BodyText"/>
        <w:ind w:left="1080"/>
        <w:rPr>
          <w:sz w:val="24"/>
          <w:szCs w:val="24"/>
        </w:rPr>
      </w:pPr>
      <w:r w:rsidRPr="00CC4D15">
        <w:rPr>
          <w:sz w:val="24"/>
          <w:szCs w:val="24"/>
        </w:rPr>
        <w:t>If the project is selected for audit, the grantee will be contacted in advance. The audit shall include all books, papers, accounts, documents, or other records of the grantee, as they relate to the project for which the funds were granted.</w:t>
      </w:r>
    </w:p>
    <w:p w14:paraId="578F3877" w14:textId="77777777" w:rsidR="007464E1" w:rsidRPr="00CC4D15" w:rsidRDefault="007464E1" w:rsidP="00E068F4">
      <w:pPr>
        <w:pStyle w:val="BodyText"/>
        <w:ind w:left="1080"/>
        <w:rPr>
          <w:sz w:val="24"/>
          <w:szCs w:val="24"/>
        </w:rPr>
      </w:pPr>
    </w:p>
    <w:p w14:paraId="2C761156" w14:textId="1954475D" w:rsidR="007464E1" w:rsidRPr="00CC4D15" w:rsidRDefault="00165C90" w:rsidP="00E068F4">
      <w:pPr>
        <w:pStyle w:val="BodyText"/>
        <w:ind w:left="1080"/>
        <w:rPr>
          <w:sz w:val="24"/>
          <w:szCs w:val="24"/>
        </w:rPr>
      </w:pPr>
      <w:r w:rsidRPr="00CC4D15">
        <w:rPr>
          <w:sz w:val="24"/>
          <w:szCs w:val="24"/>
        </w:rPr>
        <w:t>The grantee must have the project records, including the source documents and canceled checks, readily available and provide an employee with knowledge of the project to assist the auditor. The Grantee must provide a copy of any document, paper, record, or the like, requested by the auditor.</w:t>
      </w:r>
    </w:p>
    <w:p w14:paraId="1A023386" w14:textId="77777777" w:rsidR="00845DAE" w:rsidRPr="00CC4D15" w:rsidRDefault="00845DAE" w:rsidP="00E068F4">
      <w:pPr>
        <w:pStyle w:val="Heading5"/>
        <w:ind w:left="1080" w:firstLine="0"/>
        <w:rPr>
          <w:sz w:val="24"/>
          <w:szCs w:val="24"/>
        </w:rPr>
      </w:pPr>
    </w:p>
    <w:p w14:paraId="05D50F08" w14:textId="60D9AE57" w:rsidR="007464E1" w:rsidRPr="00CC4D15" w:rsidRDefault="00165C90" w:rsidP="00E068F4">
      <w:pPr>
        <w:pStyle w:val="Heading5"/>
        <w:ind w:left="1080" w:firstLine="0"/>
        <w:rPr>
          <w:sz w:val="24"/>
          <w:szCs w:val="24"/>
        </w:rPr>
      </w:pPr>
      <w:r w:rsidRPr="00CC4D15">
        <w:rPr>
          <w:sz w:val="24"/>
          <w:szCs w:val="24"/>
        </w:rPr>
        <w:t>Accounting requirements</w:t>
      </w:r>
    </w:p>
    <w:p w14:paraId="10DB93F3" w14:textId="77777777" w:rsidR="007464E1" w:rsidRPr="00CC4D15" w:rsidRDefault="00165C90" w:rsidP="00E068F4">
      <w:pPr>
        <w:pStyle w:val="BodyText"/>
        <w:spacing w:line="252" w:lineRule="exact"/>
        <w:ind w:left="1080"/>
        <w:rPr>
          <w:sz w:val="24"/>
          <w:szCs w:val="24"/>
        </w:rPr>
      </w:pPr>
      <w:r w:rsidRPr="00CC4D15">
        <w:rPr>
          <w:sz w:val="24"/>
          <w:szCs w:val="24"/>
        </w:rPr>
        <w:t>The grantee must maintain an accounting system that:</w:t>
      </w:r>
    </w:p>
    <w:p w14:paraId="52C786DA" w14:textId="77777777" w:rsidR="007464E1" w:rsidRPr="00CC4D15" w:rsidRDefault="00165C90" w:rsidP="00E068F4">
      <w:pPr>
        <w:pStyle w:val="ListParagraph"/>
        <w:numPr>
          <w:ilvl w:val="0"/>
          <w:numId w:val="11"/>
        </w:numPr>
        <w:tabs>
          <w:tab w:val="left" w:pos="900"/>
        </w:tabs>
        <w:spacing w:line="252" w:lineRule="exact"/>
        <w:ind w:left="1440" w:firstLine="0"/>
        <w:rPr>
          <w:sz w:val="24"/>
          <w:szCs w:val="24"/>
        </w:rPr>
      </w:pPr>
      <w:r w:rsidRPr="00CC4D15">
        <w:rPr>
          <w:sz w:val="24"/>
          <w:szCs w:val="24"/>
        </w:rPr>
        <w:t>accurately reflects fiscal transactions, with the necessary controls and</w:t>
      </w:r>
      <w:r w:rsidRPr="00CC4D15">
        <w:rPr>
          <w:spacing w:val="-27"/>
          <w:sz w:val="24"/>
          <w:szCs w:val="24"/>
        </w:rPr>
        <w:t xml:space="preserve"> </w:t>
      </w:r>
      <w:r w:rsidRPr="00CC4D15">
        <w:rPr>
          <w:sz w:val="24"/>
          <w:szCs w:val="24"/>
        </w:rPr>
        <w:t>safeguards,</w:t>
      </w:r>
    </w:p>
    <w:p w14:paraId="4B8D2E2A" w14:textId="77777777" w:rsidR="007464E1" w:rsidRPr="00CC4D15" w:rsidRDefault="00165C90" w:rsidP="00E068F4">
      <w:pPr>
        <w:pStyle w:val="ListParagraph"/>
        <w:numPr>
          <w:ilvl w:val="0"/>
          <w:numId w:val="11"/>
        </w:numPr>
        <w:tabs>
          <w:tab w:val="left" w:pos="900"/>
        </w:tabs>
        <w:ind w:left="1440" w:right="631" w:firstLine="0"/>
        <w:rPr>
          <w:sz w:val="24"/>
          <w:szCs w:val="24"/>
        </w:rPr>
      </w:pPr>
      <w:r w:rsidRPr="00CC4D15">
        <w:rPr>
          <w:sz w:val="24"/>
          <w:szCs w:val="24"/>
        </w:rPr>
        <w:t>provides a good audit trail, including original source documents such as purchase orders, receipts, progress payments, invoices, time cards, canceled checks,</w:t>
      </w:r>
      <w:r w:rsidRPr="00CC4D15">
        <w:rPr>
          <w:spacing w:val="-31"/>
          <w:sz w:val="24"/>
          <w:szCs w:val="24"/>
        </w:rPr>
        <w:t xml:space="preserve"> </w:t>
      </w:r>
      <w:r w:rsidRPr="00CC4D15">
        <w:rPr>
          <w:sz w:val="24"/>
          <w:szCs w:val="24"/>
        </w:rPr>
        <w:t>etc.</w:t>
      </w:r>
    </w:p>
    <w:p w14:paraId="0230DA5A" w14:textId="7BCFEC3E" w:rsidR="007464E1" w:rsidRPr="00CC4D15" w:rsidRDefault="00165C90" w:rsidP="00E068F4">
      <w:pPr>
        <w:pStyle w:val="ListParagraph"/>
        <w:numPr>
          <w:ilvl w:val="0"/>
          <w:numId w:val="11"/>
        </w:numPr>
        <w:tabs>
          <w:tab w:val="left" w:pos="900"/>
        </w:tabs>
        <w:ind w:left="1440" w:right="569" w:firstLine="0"/>
        <w:rPr>
          <w:sz w:val="24"/>
          <w:szCs w:val="24"/>
        </w:rPr>
      </w:pPr>
      <w:r w:rsidRPr="00CC4D15">
        <w:rPr>
          <w:sz w:val="24"/>
          <w:szCs w:val="24"/>
        </w:rPr>
        <w:t xml:space="preserve">provides accounting data so the total cost of each individual </w:t>
      </w:r>
      <w:r w:rsidR="00787054" w:rsidRPr="00CC4D15">
        <w:rPr>
          <w:sz w:val="24"/>
          <w:szCs w:val="24"/>
        </w:rPr>
        <w:t>project can be</w:t>
      </w:r>
      <w:r w:rsidRPr="00CC4D15">
        <w:rPr>
          <w:sz w:val="24"/>
          <w:szCs w:val="24"/>
        </w:rPr>
        <w:t xml:space="preserve"> readily</w:t>
      </w:r>
      <w:r w:rsidRPr="00CC4D15">
        <w:rPr>
          <w:spacing w:val="-8"/>
          <w:sz w:val="24"/>
          <w:szCs w:val="24"/>
        </w:rPr>
        <w:t xml:space="preserve"> </w:t>
      </w:r>
      <w:r w:rsidRPr="00CC4D15">
        <w:rPr>
          <w:sz w:val="24"/>
          <w:szCs w:val="24"/>
        </w:rPr>
        <w:t>determined.</w:t>
      </w:r>
    </w:p>
    <w:p w14:paraId="2735610D" w14:textId="77777777" w:rsidR="007464E1" w:rsidRPr="00CC4D15" w:rsidRDefault="007464E1" w:rsidP="00E068F4">
      <w:pPr>
        <w:pStyle w:val="BodyText"/>
        <w:ind w:left="1080"/>
        <w:rPr>
          <w:sz w:val="24"/>
          <w:szCs w:val="24"/>
        </w:rPr>
      </w:pPr>
    </w:p>
    <w:p w14:paraId="45D8E599" w14:textId="77777777" w:rsidR="007464E1" w:rsidRPr="00CC4D15" w:rsidRDefault="00165C90" w:rsidP="00E068F4">
      <w:pPr>
        <w:pStyle w:val="Heading5"/>
        <w:ind w:left="1080" w:firstLine="0"/>
        <w:rPr>
          <w:sz w:val="24"/>
          <w:szCs w:val="24"/>
        </w:rPr>
      </w:pPr>
      <w:r w:rsidRPr="00CC4D15">
        <w:rPr>
          <w:sz w:val="24"/>
          <w:szCs w:val="24"/>
        </w:rPr>
        <w:t>Records Retention</w:t>
      </w:r>
    </w:p>
    <w:p w14:paraId="1B284BB8" w14:textId="51426ABD" w:rsidR="007464E1" w:rsidRPr="00CC4D15" w:rsidRDefault="00165C90" w:rsidP="00E068F4">
      <w:pPr>
        <w:pStyle w:val="BodyText"/>
        <w:ind w:left="1080" w:right="109"/>
        <w:rPr>
          <w:sz w:val="24"/>
          <w:szCs w:val="24"/>
        </w:rPr>
      </w:pPr>
      <w:r w:rsidRPr="00CC4D15">
        <w:rPr>
          <w:sz w:val="24"/>
          <w:szCs w:val="24"/>
        </w:rPr>
        <w:t>Project records must be retained for a period of three (3) years after final payment is made by the Conservancy</w:t>
      </w:r>
      <w:r w:rsidR="00D51D2C">
        <w:rPr>
          <w:sz w:val="24"/>
          <w:szCs w:val="24"/>
        </w:rPr>
        <w:t xml:space="preserve"> or </w:t>
      </w:r>
      <w:r w:rsidRPr="00CC4D15">
        <w:rPr>
          <w:sz w:val="24"/>
          <w:szCs w:val="24"/>
        </w:rPr>
        <w:t>one (1) year following an audit</w:t>
      </w:r>
      <w:r w:rsidR="00D51D2C">
        <w:rPr>
          <w:sz w:val="24"/>
          <w:szCs w:val="24"/>
        </w:rPr>
        <w:t>, whichever is longer</w:t>
      </w:r>
      <w:r w:rsidRPr="00CC4D15">
        <w:rPr>
          <w:sz w:val="24"/>
          <w:szCs w:val="24"/>
        </w:rPr>
        <w:t>. A project is considered complete upon receipt of final grant payment from the Conservancy.</w:t>
      </w:r>
    </w:p>
    <w:p w14:paraId="73ED8684" w14:textId="77777777" w:rsidR="007464E1" w:rsidRPr="00CC4D15" w:rsidRDefault="007464E1" w:rsidP="00E068F4">
      <w:pPr>
        <w:pStyle w:val="BodyText"/>
        <w:ind w:left="1080"/>
        <w:rPr>
          <w:sz w:val="24"/>
          <w:szCs w:val="24"/>
        </w:rPr>
      </w:pPr>
    </w:p>
    <w:p w14:paraId="7A4E6A63" w14:textId="77777777" w:rsidR="007464E1" w:rsidRPr="00CC4D15" w:rsidRDefault="00165C90" w:rsidP="00E068F4">
      <w:pPr>
        <w:pStyle w:val="Heading5"/>
        <w:ind w:left="1080" w:firstLine="0"/>
        <w:rPr>
          <w:sz w:val="24"/>
          <w:szCs w:val="24"/>
        </w:rPr>
      </w:pPr>
      <w:r w:rsidRPr="00CC4D15">
        <w:rPr>
          <w:sz w:val="24"/>
          <w:szCs w:val="24"/>
        </w:rPr>
        <w:t>Ongoing Project Reporting</w:t>
      </w:r>
    </w:p>
    <w:p w14:paraId="2A00043D" w14:textId="729FF30B" w:rsidR="00117616" w:rsidRPr="00CC4D15" w:rsidRDefault="00165C90" w:rsidP="00E068F4">
      <w:pPr>
        <w:pStyle w:val="BodyText"/>
        <w:ind w:left="1080"/>
        <w:rPr>
          <w:sz w:val="24"/>
          <w:szCs w:val="24"/>
        </w:rPr>
      </w:pPr>
      <w:r w:rsidRPr="00CC4D15">
        <w:rPr>
          <w:sz w:val="24"/>
          <w:szCs w:val="24"/>
        </w:rPr>
        <w:t>Grantees are required to submit report</w:t>
      </w:r>
      <w:r w:rsidR="00210CAE" w:rsidRPr="00CC4D15">
        <w:rPr>
          <w:sz w:val="24"/>
          <w:szCs w:val="24"/>
        </w:rPr>
        <w:t>s</w:t>
      </w:r>
      <w:r w:rsidRPr="00CC4D15">
        <w:rPr>
          <w:sz w:val="24"/>
          <w:szCs w:val="24"/>
        </w:rPr>
        <w:t xml:space="preserve"> on the progress of the project as request</w:t>
      </w:r>
      <w:r w:rsidR="00210CAE" w:rsidRPr="00CC4D15">
        <w:rPr>
          <w:sz w:val="24"/>
          <w:szCs w:val="24"/>
        </w:rPr>
        <w:t>ed</w:t>
      </w:r>
      <w:r w:rsidRPr="00CC4D15">
        <w:rPr>
          <w:sz w:val="24"/>
          <w:szCs w:val="24"/>
        </w:rPr>
        <w:t xml:space="preserve"> by the Conservancy through the term of the grant agreement. Entities will be provided a final report of tasks completed and final accounting</w:t>
      </w:r>
      <w:r w:rsidR="00746845" w:rsidRPr="00CC4D15">
        <w:rPr>
          <w:sz w:val="24"/>
          <w:szCs w:val="24"/>
        </w:rPr>
        <w:t xml:space="preserve">, including matching and </w:t>
      </w:r>
      <w:r w:rsidR="00117616" w:rsidRPr="00CC4D15">
        <w:rPr>
          <w:sz w:val="24"/>
          <w:szCs w:val="24"/>
        </w:rPr>
        <w:t>in-kind</w:t>
      </w:r>
      <w:r w:rsidR="00746845" w:rsidRPr="00CC4D15">
        <w:rPr>
          <w:sz w:val="24"/>
          <w:szCs w:val="24"/>
        </w:rPr>
        <w:t xml:space="preserve"> contributions</w:t>
      </w:r>
      <w:r w:rsidRPr="00CC4D15">
        <w:rPr>
          <w:sz w:val="24"/>
          <w:szCs w:val="24"/>
        </w:rPr>
        <w:t xml:space="preserve"> with the </w:t>
      </w:r>
      <w:r w:rsidR="00746845" w:rsidRPr="00CC4D15">
        <w:rPr>
          <w:sz w:val="24"/>
          <w:szCs w:val="24"/>
        </w:rPr>
        <w:t>final</w:t>
      </w:r>
      <w:r w:rsidRPr="00CC4D15">
        <w:rPr>
          <w:sz w:val="24"/>
          <w:szCs w:val="24"/>
        </w:rPr>
        <w:t xml:space="preserve"> invoice</w:t>
      </w:r>
      <w:r w:rsidR="00CC4D15" w:rsidRPr="00CC4D15">
        <w:rPr>
          <w:sz w:val="24"/>
          <w:szCs w:val="24"/>
        </w:rPr>
        <w:t>.</w:t>
      </w:r>
    </w:p>
    <w:p w14:paraId="226D3249" w14:textId="77777777" w:rsidR="00DB1BAC" w:rsidRDefault="00DB1BAC" w:rsidP="00DB1BAC">
      <w:pPr>
        <w:pStyle w:val="BodyText"/>
        <w:rPr>
          <w:sz w:val="24"/>
          <w:szCs w:val="24"/>
        </w:rPr>
      </w:pPr>
    </w:p>
    <w:p w14:paraId="6A0812A3" w14:textId="77777777" w:rsidR="00DB1BAC" w:rsidRDefault="00DB1BAC" w:rsidP="00DB1BAC">
      <w:pPr>
        <w:pStyle w:val="BodyText"/>
        <w:rPr>
          <w:sz w:val="24"/>
          <w:szCs w:val="24"/>
        </w:rPr>
      </w:pPr>
    </w:p>
    <w:p w14:paraId="52BFDF84" w14:textId="77777777" w:rsidR="00DB1BAC" w:rsidRPr="00CC4D15" w:rsidRDefault="00DB1BAC" w:rsidP="00DB1BAC">
      <w:pPr>
        <w:spacing w:before="230"/>
        <w:rPr>
          <w:b/>
          <w:sz w:val="24"/>
          <w:szCs w:val="24"/>
        </w:rPr>
      </w:pPr>
      <w:r w:rsidRPr="00CC4D15">
        <w:rPr>
          <w:b/>
          <w:sz w:val="24"/>
          <w:szCs w:val="24"/>
        </w:rPr>
        <w:t>END OF GUIDELINES</w:t>
      </w:r>
    </w:p>
    <w:sectPr w:rsidR="00DB1BAC" w:rsidRPr="00CC4D15" w:rsidSect="00DB1BAC">
      <w:footerReference w:type="default" r:id="rId23"/>
      <w:pgSz w:w="12240" w:h="15840"/>
      <w:pgMar w:top="1440" w:right="1152" w:bottom="1440" w:left="1152" w:header="0" w:footer="45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F5453" w14:textId="77777777" w:rsidR="00AB7FC3" w:rsidRDefault="00AB7FC3">
      <w:r>
        <w:separator/>
      </w:r>
    </w:p>
  </w:endnote>
  <w:endnote w:type="continuationSeparator" w:id="0">
    <w:p w14:paraId="294ED236" w14:textId="77777777" w:rsidR="00AB7FC3" w:rsidRDefault="00AB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54BC" w14:textId="314E3561" w:rsidR="007464E1" w:rsidRDefault="00C02841">
    <w:pPr>
      <w:pStyle w:val="BodyText"/>
      <w:spacing w:line="14" w:lineRule="auto"/>
      <w:rPr>
        <w:sz w:val="20"/>
      </w:rPr>
    </w:pPr>
    <w:r>
      <w:rPr>
        <w:noProof/>
      </w:rPr>
      <mc:AlternateContent>
        <mc:Choice Requires="wps">
          <w:drawing>
            <wp:anchor distT="0" distB="0" distL="114300" distR="114300" simplePos="0" relativeHeight="251656192" behindDoc="1" locked="0" layoutInCell="1" allowOverlap="1" wp14:anchorId="4AAC02C0" wp14:editId="749FCB7B">
              <wp:simplePos x="0" y="0"/>
              <wp:positionH relativeFrom="page">
                <wp:posOffset>3882390</wp:posOffset>
              </wp:positionH>
              <wp:positionV relativeFrom="page">
                <wp:posOffset>9631045</wp:posOffset>
              </wp:positionV>
              <wp:extent cx="121920" cy="165735"/>
              <wp:effectExtent l="0" t="1270" r="0" b="444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6CCE8" w14:textId="6BA3640C" w:rsidR="007464E1" w:rsidRDefault="00165C90">
                          <w:pPr>
                            <w:pStyle w:val="BodyText"/>
                            <w:spacing w:line="245" w:lineRule="exact"/>
                            <w:ind w:left="40"/>
                            <w:rPr>
                              <w:rFonts w:ascii="Calibri"/>
                            </w:rPr>
                          </w:pPr>
                          <w:r>
                            <w:fldChar w:fldCharType="begin"/>
                          </w:r>
                          <w:r>
                            <w:rPr>
                              <w:rFonts w:ascii="Calibri"/>
                            </w:rPr>
                            <w:instrText xml:space="preserve"> PAGE </w:instrText>
                          </w:r>
                          <w:r>
                            <w:fldChar w:fldCharType="separate"/>
                          </w:r>
                          <w:r w:rsidR="007A56AF">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C02C0" id="_x0000_t202" coordsize="21600,21600" o:spt="202" path="m,l,21600r21600,l21600,xe">
              <v:stroke joinstyle="miter"/>
              <v:path gradientshapeok="t" o:connecttype="rect"/>
            </v:shapetype>
            <v:shape id="Text Box 14" o:spid="_x0000_s1026" type="#_x0000_t202" style="position:absolute;margin-left:305.7pt;margin-top:758.35pt;width:9.6pt;height:1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" filled="f" stroked="f">
              <v:textbox inset="0,0,0,0">
                <w:txbxContent>
                  <w:p w14:paraId="7896CCE8" w14:textId="6BA3640C" w:rsidR="007464E1" w:rsidRDefault="00165C90">
                    <w:pPr>
                      <w:pStyle w:val="BodyText"/>
                      <w:spacing w:line="245" w:lineRule="exact"/>
                      <w:ind w:left="40"/>
                      <w:rPr>
                        <w:rFonts w:ascii="Calibri"/>
                      </w:rPr>
                    </w:pPr>
                    <w:r>
                      <w:fldChar w:fldCharType="begin"/>
                    </w:r>
                    <w:r>
                      <w:rPr>
                        <w:rFonts w:ascii="Calibri"/>
                      </w:rPr>
                      <w:instrText xml:space="preserve"> PAGE </w:instrText>
                    </w:r>
                    <w:r>
                      <w:fldChar w:fldCharType="separate"/>
                    </w:r>
                    <w:r w:rsidR="007A56AF">
                      <w:rPr>
                        <w:rFonts w:ascii="Calibri"/>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27B6" w14:textId="4E7B2AB4" w:rsidR="007464E1" w:rsidRDefault="00C02841">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5CCCFD8D" wp14:editId="1F565803">
              <wp:simplePos x="0" y="0"/>
              <wp:positionH relativeFrom="page">
                <wp:posOffset>0</wp:posOffset>
              </wp:positionH>
              <wp:positionV relativeFrom="page">
                <wp:posOffset>9684385</wp:posOffset>
              </wp:positionV>
              <wp:extent cx="7772400" cy="0"/>
              <wp:effectExtent l="28575" t="26035" r="28575" b="215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9370">
                        <a:solidFill>
                          <a:srgbClr val="8282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F0FC8"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62.55pt" to="612pt,7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" strokecolor="#828282" strokeweight="3.1pt">
              <w10:wrap anchorx="page" anchory="page"/>
            </v:line>
          </w:pict>
        </mc:Fallback>
      </mc:AlternateContent>
    </w:r>
    <w:r>
      <w:rPr>
        <w:noProof/>
      </w:rPr>
      <mc:AlternateContent>
        <mc:Choice Requires="wps">
          <w:drawing>
            <wp:anchor distT="0" distB="0" distL="114300" distR="114300" simplePos="0" relativeHeight="251658240" behindDoc="1" locked="0" layoutInCell="1" allowOverlap="1" wp14:anchorId="3F27F2BF" wp14:editId="6478AF82">
              <wp:simplePos x="0" y="0"/>
              <wp:positionH relativeFrom="page">
                <wp:posOffset>3789045</wp:posOffset>
              </wp:positionH>
              <wp:positionV relativeFrom="page">
                <wp:posOffset>9730105</wp:posOffset>
              </wp:positionV>
              <wp:extent cx="191770" cy="167005"/>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513C3" w14:textId="46555FB2" w:rsidR="007464E1" w:rsidRDefault="00165C90">
                          <w:pPr>
                            <w:spacing w:before="12"/>
                            <w:ind w:left="40"/>
                            <w:rPr>
                              <w:sz w:val="20"/>
                            </w:rPr>
                          </w:pPr>
                          <w:r>
                            <w:fldChar w:fldCharType="begin"/>
                          </w:r>
                          <w:r>
                            <w:rPr>
                              <w:sz w:val="20"/>
                            </w:rPr>
                            <w:instrText xml:space="preserve"> PAGE </w:instrText>
                          </w:r>
                          <w:r>
                            <w:fldChar w:fldCharType="separate"/>
                          </w:r>
                          <w:r w:rsidR="00817630">
                            <w:rPr>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7F2BF" id="_x0000_t202" coordsize="21600,21600" o:spt="202" path="m,l,21600r21600,l21600,xe">
              <v:stroke joinstyle="miter"/>
              <v:path gradientshapeok="t" o:connecttype="rect"/>
            </v:shapetype>
            <v:shape id="Text Box 1" o:spid="_x0000_s1027" type="#_x0000_t202" style="position:absolute;margin-left:298.35pt;margin-top:766.15pt;width:15.1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" filled="f" stroked="f">
              <v:textbox inset="0,0,0,0">
                <w:txbxContent>
                  <w:p w14:paraId="197513C3" w14:textId="46555FB2" w:rsidR="007464E1" w:rsidRDefault="00165C90">
                    <w:pPr>
                      <w:spacing w:before="12"/>
                      <w:ind w:left="40"/>
                      <w:rPr>
                        <w:sz w:val="20"/>
                      </w:rPr>
                    </w:pPr>
                    <w:r>
                      <w:fldChar w:fldCharType="begin"/>
                    </w:r>
                    <w:r>
                      <w:rPr>
                        <w:sz w:val="20"/>
                      </w:rPr>
                      <w:instrText xml:space="preserve"> PAGE </w:instrText>
                    </w:r>
                    <w:r>
                      <w:fldChar w:fldCharType="separate"/>
                    </w:r>
                    <w:r w:rsidR="00817630">
                      <w:rPr>
                        <w:noProof/>
                        <w:sz w:val="20"/>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BB51B" w14:textId="77777777" w:rsidR="00AB7FC3" w:rsidRDefault="00AB7FC3">
      <w:r>
        <w:separator/>
      </w:r>
    </w:p>
  </w:footnote>
  <w:footnote w:type="continuationSeparator" w:id="0">
    <w:p w14:paraId="70700F7E" w14:textId="77777777" w:rsidR="00AB7FC3" w:rsidRDefault="00AB7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387723"/>
      <w:docPartObj>
        <w:docPartGallery w:val="Watermarks"/>
        <w:docPartUnique/>
      </w:docPartObj>
    </w:sdtPr>
    <w:sdtEndPr/>
    <w:sdtContent>
      <w:p w14:paraId="0C25AC85" w14:textId="3E1FBD01" w:rsidR="00250170" w:rsidRDefault="00B6239C">
        <w:pPr>
          <w:pStyle w:val="Header"/>
        </w:pPr>
        <w:r>
          <w:rPr>
            <w:noProof/>
          </w:rPr>
          <w:pict w14:anchorId="4BFCEA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4E1A"/>
    <w:multiLevelType w:val="hybridMultilevel"/>
    <w:tmpl w:val="FD985F22"/>
    <w:lvl w:ilvl="0" w:tplc="F228AB78">
      <w:numFmt w:val="bullet"/>
      <w:lvlText w:val=""/>
      <w:lvlJc w:val="left"/>
      <w:pPr>
        <w:ind w:left="836" w:hanging="361"/>
      </w:pPr>
      <w:rPr>
        <w:rFonts w:ascii="Symbol" w:eastAsia="Symbol" w:hAnsi="Symbol" w:cs="Symbol" w:hint="default"/>
        <w:w w:val="100"/>
        <w:sz w:val="22"/>
        <w:szCs w:val="22"/>
      </w:rPr>
    </w:lvl>
    <w:lvl w:ilvl="1" w:tplc="84BA4706">
      <w:numFmt w:val="bullet"/>
      <w:lvlText w:val="•"/>
      <w:lvlJc w:val="left"/>
      <w:pPr>
        <w:ind w:left="1698" w:hanging="361"/>
      </w:pPr>
      <w:rPr>
        <w:rFonts w:hint="default"/>
      </w:rPr>
    </w:lvl>
    <w:lvl w:ilvl="2" w:tplc="3BF6D636">
      <w:numFmt w:val="bullet"/>
      <w:lvlText w:val="•"/>
      <w:lvlJc w:val="left"/>
      <w:pPr>
        <w:ind w:left="2556" w:hanging="361"/>
      </w:pPr>
      <w:rPr>
        <w:rFonts w:hint="default"/>
      </w:rPr>
    </w:lvl>
    <w:lvl w:ilvl="3" w:tplc="785492B4">
      <w:numFmt w:val="bullet"/>
      <w:lvlText w:val="•"/>
      <w:lvlJc w:val="left"/>
      <w:pPr>
        <w:ind w:left="3414" w:hanging="361"/>
      </w:pPr>
      <w:rPr>
        <w:rFonts w:hint="default"/>
      </w:rPr>
    </w:lvl>
    <w:lvl w:ilvl="4" w:tplc="9C6AFD76">
      <w:numFmt w:val="bullet"/>
      <w:lvlText w:val="•"/>
      <w:lvlJc w:val="left"/>
      <w:pPr>
        <w:ind w:left="4272" w:hanging="361"/>
      </w:pPr>
      <w:rPr>
        <w:rFonts w:hint="default"/>
      </w:rPr>
    </w:lvl>
    <w:lvl w:ilvl="5" w:tplc="39D88C2C">
      <w:numFmt w:val="bullet"/>
      <w:lvlText w:val="•"/>
      <w:lvlJc w:val="left"/>
      <w:pPr>
        <w:ind w:left="5130" w:hanging="361"/>
      </w:pPr>
      <w:rPr>
        <w:rFonts w:hint="default"/>
      </w:rPr>
    </w:lvl>
    <w:lvl w:ilvl="6" w:tplc="F2AC4FAC">
      <w:numFmt w:val="bullet"/>
      <w:lvlText w:val="•"/>
      <w:lvlJc w:val="left"/>
      <w:pPr>
        <w:ind w:left="5988" w:hanging="361"/>
      </w:pPr>
      <w:rPr>
        <w:rFonts w:hint="default"/>
      </w:rPr>
    </w:lvl>
    <w:lvl w:ilvl="7" w:tplc="07EAF978">
      <w:numFmt w:val="bullet"/>
      <w:lvlText w:val="•"/>
      <w:lvlJc w:val="left"/>
      <w:pPr>
        <w:ind w:left="6846" w:hanging="361"/>
      </w:pPr>
      <w:rPr>
        <w:rFonts w:hint="default"/>
      </w:rPr>
    </w:lvl>
    <w:lvl w:ilvl="8" w:tplc="10202268">
      <w:numFmt w:val="bullet"/>
      <w:lvlText w:val="•"/>
      <w:lvlJc w:val="left"/>
      <w:pPr>
        <w:ind w:left="7704" w:hanging="361"/>
      </w:pPr>
      <w:rPr>
        <w:rFonts w:hint="default"/>
      </w:rPr>
    </w:lvl>
  </w:abstractNum>
  <w:abstractNum w:abstractNumId="1" w15:restartNumberingAfterBreak="0">
    <w:nsid w:val="1CAF185D"/>
    <w:multiLevelType w:val="hybridMultilevel"/>
    <w:tmpl w:val="BD8A1224"/>
    <w:lvl w:ilvl="0" w:tplc="6AA6B874">
      <w:start w:val="1"/>
      <w:numFmt w:val="decimal"/>
      <w:lvlText w:val="%1."/>
      <w:lvlJc w:val="left"/>
      <w:pPr>
        <w:ind w:left="1368" w:hanging="360"/>
      </w:pPr>
      <w:rPr>
        <w:rFonts w:ascii="Arial" w:eastAsia="Arial" w:hAnsi="Arial" w:cs="Arial" w:hint="default"/>
        <w:w w:val="99"/>
        <w:sz w:val="24"/>
        <w:szCs w:val="24"/>
      </w:rPr>
    </w:lvl>
    <w:lvl w:ilvl="1" w:tplc="BA62F736">
      <w:numFmt w:val="bullet"/>
      <w:lvlText w:val="•"/>
      <w:lvlJc w:val="left"/>
      <w:pPr>
        <w:ind w:left="2448" w:hanging="360"/>
      </w:pPr>
      <w:rPr>
        <w:rFonts w:hint="default"/>
      </w:rPr>
    </w:lvl>
    <w:lvl w:ilvl="2" w:tplc="75F47C5E">
      <w:numFmt w:val="bullet"/>
      <w:lvlText w:val="•"/>
      <w:lvlJc w:val="left"/>
      <w:pPr>
        <w:ind w:left="3536" w:hanging="360"/>
      </w:pPr>
      <w:rPr>
        <w:rFonts w:hint="default"/>
      </w:rPr>
    </w:lvl>
    <w:lvl w:ilvl="3" w:tplc="8D08F800">
      <w:numFmt w:val="bullet"/>
      <w:lvlText w:val="•"/>
      <w:lvlJc w:val="left"/>
      <w:pPr>
        <w:ind w:left="4624" w:hanging="360"/>
      </w:pPr>
      <w:rPr>
        <w:rFonts w:hint="default"/>
      </w:rPr>
    </w:lvl>
    <w:lvl w:ilvl="4" w:tplc="BF906940">
      <w:numFmt w:val="bullet"/>
      <w:lvlText w:val="•"/>
      <w:lvlJc w:val="left"/>
      <w:pPr>
        <w:ind w:left="5712" w:hanging="360"/>
      </w:pPr>
      <w:rPr>
        <w:rFonts w:hint="default"/>
      </w:rPr>
    </w:lvl>
    <w:lvl w:ilvl="5" w:tplc="3FF88D80">
      <w:numFmt w:val="bullet"/>
      <w:lvlText w:val="•"/>
      <w:lvlJc w:val="left"/>
      <w:pPr>
        <w:ind w:left="6800" w:hanging="360"/>
      </w:pPr>
      <w:rPr>
        <w:rFonts w:hint="default"/>
      </w:rPr>
    </w:lvl>
    <w:lvl w:ilvl="6" w:tplc="018CC196">
      <w:numFmt w:val="bullet"/>
      <w:lvlText w:val="•"/>
      <w:lvlJc w:val="left"/>
      <w:pPr>
        <w:ind w:left="7888" w:hanging="360"/>
      </w:pPr>
      <w:rPr>
        <w:rFonts w:hint="default"/>
      </w:rPr>
    </w:lvl>
    <w:lvl w:ilvl="7" w:tplc="4D96C4F0">
      <w:numFmt w:val="bullet"/>
      <w:lvlText w:val="•"/>
      <w:lvlJc w:val="left"/>
      <w:pPr>
        <w:ind w:left="8976" w:hanging="360"/>
      </w:pPr>
      <w:rPr>
        <w:rFonts w:hint="default"/>
      </w:rPr>
    </w:lvl>
    <w:lvl w:ilvl="8" w:tplc="E2A44AD0">
      <w:numFmt w:val="bullet"/>
      <w:lvlText w:val="•"/>
      <w:lvlJc w:val="left"/>
      <w:pPr>
        <w:ind w:left="10064" w:hanging="360"/>
      </w:pPr>
      <w:rPr>
        <w:rFonts w:hint="default"/>
      </w:rPr>
    </w:lvl>
  </w:abstractNum>
  <w:abstractNum w:abstractNumId="2" w15:restartNumberingAfterBreak="0">
    <w:nsid w:val="204821B9"/>
    <w:multiLevelType w:val="hybridMultilevel"/>
    <w:tmpl w:val="D4C409D0"/>
    <w:lvl w:ilvl="0" w:tplc="E8408E78">
      <w:start w:val="1"/>
      <w:numFmt w:val="upperLetter"/>
      <w:lvlText w:val="%1."/>
      <w:lvlJc w:val="left"/>
      <w:pPr>
        <w:ind w:left="1380" w:hanging="372"/>
      </w:pPr>
      <w:rPr>
        <w:rFonts w:ascii="Arial" w:eastAsia="Arial" w:hAnsi="Arial" w:cs="Arial" w:hint="default"/>
        <w:b/>
        <w:bCs/>
        <w:spacing w:val="-11"/>
        <w:w w:val="99"/>
        <w:sz w:val="24"/>
        <w:szCs w:val="24"/>
      </w:rPr>
    </w:lvl>
    <w:lvl w:ilvl="1" w:tplc="2A16EDDA">
      <w:numFmt w:val="bullet"/>
      <w:lvlText w:val="•"/>
      <w:lvlJc w:val="left"/>
      <w:pPr>
        <w:ind w:left="2448" w:hanging="353"/>
      </w:pPr>
      <w:rPr>
        <w:rFonts w:ascii="Times New Roman" w:eastAsia="Times New Roman" w:hAnsi="Times New Roman" w:cs="Times New Roman" w:hint="default"/>
        <w:w w:val="129"/>
        <w:sz w:val="24"/>
        <w:szCs w:val="24"/>
      </w:rPr>
    </w:lvl>
    <w:lvl w:ilvl="2" w:tplc="594E5A8E">
      <w:numFmt w:val="bullet"/>
      <w:lvlText w:val="•"/>
      <w:lvlJc w:val="left"/>
      <w:pPr>
        <w:ind w:left="2440" w:hanging="353"/>
      </w:pPr>
      <w:rPr>
        <w:rFonts w:hint="default"/>
      </w:rPr>
    </w:lvl>
    <w:lvl w:ilvl="3" w:tplc="5C7ECDF2">
      <w:numFmt w:val="bullet"/>
      <w:lvlText w:val="•"/>
      <w:lvlJc w:val="left"/>
      <w:pPr>
        <w:ind w:left="3665" w:hanging="353"/>
      </w:pPr>
      <w:rPr>
        <w:rFonts w:hint="default"/>
      </w:rPr>
    </w:lvl>
    <w:lvl w:ilvl="4" w:tplc="3ED84094">
      <w:numFmt w:val="bullet"/>
      <w:lvlText w:val="•"/>
      <w:lvlJc w:val="left"/>
      <w:pPr>
        <w:ind w:left="4890" w:hanging="353"/>
      </w:pPr>
      <w:rPr>
        <w:rFonts w:hint="default"/>
      </w:rPr>
    </w:lvl>
    <w:lvl w:ilvl="5" w:tplc="D39A4344">
      <w:numFmt w:val="bullet"/>
      <w:lvlText w:val="•"/>
      <w:lvlJc w:val="left"/>
      <w:pPr>
        <w:ind w:left="6115" w:hanging="353"/>
      </w:pPr>
      <w:rPr>
        <w:rFonts w:hint="default"/>
      </w:rPr>
    </w:lvl>
    <w:lvl w:ilvl="6" w:tplc="0EE25D28">
      <w:numFmt w:val="bullet"/>
      <w:lvlText w:val="•"/>
      <w:lvlJc w:val="left"/>
      <w:pPr>
        <w:ind w:left="7340" w:hanging="353"/>
      </w:pPr>
      <w:rPr>
        <w:rFonts w:hint="default"/>
      </w:rPr>
    </w:lvl>
    <w:lvl w:ilvl="7" w:tplc="47726410">
      <w:numFmt w:val="bullet"/>
      <w:lvlText w:val="•"/>
      <w:lvlJc w:val="left"/>
      <w:pPr>
        <w:ind w:left="8565" w:hanging="353"/>
      </w:pPr>
      <w:rPr>
        <w:rFonts w:hint="default"/>
      </w:rPr>
    </w:lvl>
    <w:lvl w:ilvl="8" w:tplc="52D8A436">
      <w:numFmt w:val="bullet"/>
      <w:lvlText w:val="•"/>
      <w:lvlJc w:val="left"/>
      <w:pPr>
        <w:ind w:left="9790" w:hanging="353"/>
      </w:pPr>
      <w:rPr>
        <w:rFonts w:hint="default"/>
      </w:rPr>
    </w:lvl>
  </w:abstractNum>
  <w:abstractNum w:abstractNumId="3" w15:restartNumberingAfterBreak="0">
    <w:nsid w:val="24593110"/>
    <w:multiLevelType w:val="hybridMultilevel"/>
    <w:tmpl w:val="C2B2A250"/>
    <w:lvl w:ilvl="0" w:tplc="3FB2F8D6">
      <w:numFmt w:val="bullet"/>
      <w:lvlText w:val="•"/>
      <w:lvlJc w:val="left"/>
      <w:pPr>
        <w:ind w:left="1919" w:hanging="361"/>
      </w:pPr>
      <w:rPr>
        <w:rFonts w:ascii="Arial" w:eastAsia="Arial" w:hAnsi="Arial" w:cs="Arial" w:hint="default"/>
        <w:w w:val="100"/>
        <w:sz w:val="22"/>
        <w:szCs w:val="22"/>
      </w:rPr>
    </w:lvl>
    <w:lvl w:ilvl="1" w:tplc="C7800BA2">
      <w:numFmt w:val="bullet"/>
      <w:lvlText w:val="•"/>
      <w:lvlJc w:val="left"/>
      <w:pPr>
        <w:ind w:left="2776" w:hanging="361"/>
      </w:pPr>
      <w:rPr>
        <w:rFonts w:hint="default"/>
      </w:rPr>
    </w:lvl>
    <w:lvl w:ilvl="2" w:tplc="9B8840D8">
      <w:numFmt w:val="bullet"/>
      <w:lvlText w:val="•"/>
      <w:lvlJc w:val="left"/>
      <w:pPr>
        <w:ind w:left="3632" w:hanging="361"/>
      </w:pPr>
      <w:rPr>
        <w:rFonts w:hint="default"/>
      </w:rPr>
    </w:lvl>
    <w:lvl w:ilvl="3" w:tplc="3320D96C">
      <w:numFmt w:val="bullet"/>
      <w:lvlText w:val="•"/>
      <w:lvlJc w:val="left"/>
      <w:pPr>
        <w:ind w:left="4488" w:hanging="361"/>
      </w:pPr>
      <w:rPr>
        <w:rFonts w:hint="default"/>
      </w:rPr>
    </w:lvl>
    <w:lvl w:ilvl="4" w:tplc="834ED6DC">
      <w:numFmt w:val="bullet"/>
      <w:lvlText w:val="•"/>
      <w:lvlJc w:val="left"/>
      <w:pPr>
        <w:ind w:left="5344" w:hanging="361"/>
      </w:pPr>
      <w:rPr>
        <w:rFonts w:hint="default"/>
      </w:rPr>
    </w:lvl>
    <w:lvl w:ilvl="5" w:tplc="59C42F7A">
      <w:numFmt w:val="bullet"/>
      <w:lvlText w:val="•"/>
      <w:lvlJc w:val="left"/>
      <w:pPr>
        <w:ind w:left="6200" w:hanging="361"/>
      </w:pPr>
      <w:rPr>
        <w:rFonts w:hint="default"/>
      </w:rPr>
    </w:lvl>
    <w:lvl w:ilvl="6" w:tplc="E7CE82E4">
      <w:numFmt w:val="bullet"/>
      <w:lvlText w:val="•"/>
      <w:lvlJc w:val="left"/>
      <w:pPr>
        <w:ind w:left="7056" w:hanging="361"/>
      </w:pPr>
      <w:rPr>
        <w:rFonts w:hint="default"/>
      </w:rPr>
    </w:lvl>
    <w:lvl w:ilvl="7" w:tplc="E4B47BF0">
      <w:numFmt w:val="bullet"/>
      <w:lvlText w:val="•"/>
      <w:lvlJc w:val="left"/>
      <w:pPr>
        <w:ind w:left="7912" w:hanging="361"/>
      </w:pPr>
      <w:rPr>
        <w:rFonts w:hint="default"/>
      </w:rPr>
    </w:lvl>
    <w:lvl w:ilvl="8" w:tplc="08C02298">
      <w:numFmt w:val="bullet"/>
      <w:lvlText w:val="•"/>
      <w:lvlJc w:val="left"/>
      <w:pPr>
        <w:ind w:left="8768" w:hanging="361"/>
      </w:pPr>
      <w:rPr>
        <w:rFonts w:hint="default"/>
      </w:rPr>
    </w:lvl>
  </w:abstractNum>
  <w:abstractNum w:abstractNumId="4" w15:restartNumberingAfterBreak="0">
    <w:nsid w:val="281D1466"/>
    <w:multiLevelType w:val="hybridMultilevel"/>
    <w:tmpl w:val="967A49E6"/>
    <w:lvl w:ilvl="0" w:tplc="50D0972A">
      <w:start w:val="1"/>
      <w:numFmt w:val="lowerLetter"/>
      <w:lvlText w:val="%1."/>
      <w:lvlJc w:val="left"/>
      <w:pPr>
        <w:ind w:left="1728" w:hanging="360"/>
      </w:pPr>
      <w:rPr>
        <w:rFonts w:ascii="Arial" w:eastAsia="Arial" w:hAnsi="Arial" w:cs="Arial" w:hint="default"/>
        <w:w w:val="99"/>
        <w:sz w:val="24"/>
        <w:szCs w:val="24"/>
      </w:rPr>
    </w:lvl>
    <w:lvl w:ilvl="1" w:tplc="C04253E6">
      <w:numFmt w:val="bullet"/>
      <w:lvlText w:val="•"/>
      <w:lvlJc w:val="left"/>
      <w:pPr>
        <w:ind w:left="2772" w:hanging="360"/>
      </w:pPr>
      <w:rPr>
        <w:rFonts w:hint="default"/>
      </w:rPr>
    </w:lvl>
    <w:lvl w:ilvl="2" w:tplc="305A6466">
      <w:numFmt w:val="bullet"/>
      <w:lvlText w:val="•"/>
      <w:lvlJc w:val="left"/>
      <w:pPr>
        <w:ind w:left="3824" w:hanging="360"/>
      </w:pPr>
      <w:rPr>
        <w:rFonts w:hint="default"/>
      </w:rPr>
    </w:lvl>
    <w:lvl w:ilvl="3" w:tplc="F9E673DE">
      <w:numFmt w:val="bullet"/>
      <w:lvlText w:val="•"/>
      <w:lvlJc w:val="left"/>
      <w:pPr>
        <w:ind w:left="4876" w:hanging="360"/>
      </w:pPr>
      <w:rPr>
        <w:rFonts w:hint="default"/>
      </w:rPr>
    </w:lvl>
    <w:lvl w:ilvl="4" w:tplc="77766796">
      <w:numFmt w:val="bullet"/>
      <w:lvlText w:val="•"/>
      <w:lvlJc w:val="left"/>
      <w:pPr>
        <w:ind w:left="5928" w:hanging="360"/>
      </w:pPr>
      <w:rPr>
        <w:rFonts w:hint="default"/>
      </w:rPr>
    </w:lvl>
    <w:lvl w:ilvl="5" w:tplc="448E7438">
      <w:numFmt w:val="bullet"/>
      <w:lvlText w:val="•"/>
      <w:lvlJc w:val="left"/>
      <w:pPr>
        <w:ind w:left="6980" w:hanging="360"/>
      </w:pPr>
      <w:rPr>
        <w:rFonts w:hint="default"/>
      </w:rPr>
    </w:lvl>
    <w:lvl w:ilvl="6" w:tplc="1C3EFD4C">
      <w:numFmt w:val="bullet"/>
      <w:lvlText w:val="•"/>
      <w:lvlJc w:val="left"/>
      <w:pPr>
        <w:ind w:left="8032" w:hanging="360"/>
      </w:pPr>
      <w:rPr>
        <w:rFonts w:hint="default"/>
      </w:rPr>
    </w:lvl>
    <w:lvl w:ilvl="7" w:tplc="08D423CC">
      <w:numFmt w:val="bullet"/>
      <w:lvlText w:val="•"/>
      <w:lvlJc w:val="left"/>
      <w:pPr>
        <w:ind w:left="9084" w:hanging="360"/>
      </w:pPr>
      <w:rPr>
        <w:rFonts w:hint="default"/>
      </w:rPr>
    </w:lvl>
    <w:lvl w:ilvl="8" w:tplc="CBA8657A">
      <w:numFmt w:val="bullet"/>
      <w:lvlText w:val="•"/>
      <w:lvlJc w:val="left"/>
      <w:pPr>
        <w:ind w:left="10136" w:hanging="360"/>
      </w:pPr>
      <w:rPr>
        <w:rFonts w:hint="default"/>
      </w:rPr>
    </w:lvl>
  </w:abstractNum>
  <w:abstractNum w:abstractNumId="5" w15:restartNumberingAfterBreak="0">
    <w:nsid w:val="38F43045"/>
    <w:multiLevelType w:val="hybridMultilevel"/>
    <w:tmpl w:val="17684C5A"/>
    <w:lvl w:ilvl="0" w:tplc="AD008B62">
      <w:start w:val="1"/>
      <w:numFmt w:val="decimal"/>
      <w:lvlText w:val="%1)"/>
      <w:lvlJc w:val="left"/>
      <w:pPr>
        <w:ind w:left="820" w:hanging="360"/>
        <w:jc w:val="right"/>
      </w:pPr>
      <w:rPr>
        <w:rFonts w:ascii="Arial" w:eastAsia="Arial" w:hAnsi="Arial" w:cs="Arial" w:hint="default"/>
        <w:b/>
        <w:bCs/>
        <w:spacing w:val="-1"/>
        <w:w w:val="100"/>
        <w:sz w:val="22"/>
        <w:szCs w:val="22"/>
      </w:rPr>
    </w:lvl>
    <w:lvl w:ilvl="1" w:tplc="CEF297C0">
      <w:numFmt w:val="bullet"/>
      <w:lvlText w:val=""/>
      <w:lvlJc w:val="left"/>
      <w:pPr>
        <w:ind w:left="1271" w:hanging="361"/>
      </w:pPr>
      <w:rPr>
        <w:rFonts w:ascii="Symbol" w:eastAsia="Symbol" w:hAnsi="Symbol" w:cs="Symbol" w:hint="default"/>
        <w:w w:val="100"/>
        <w:sz w:val="22"/>
        <w:szCs w:val="22"/>
      </w:rPr>
    </w:lvl>
    <w:lvl w:ilvl="2" w:tplc="19AAE338">
      <w:numFmt w:val="bullet"/>
      <w:lvlText w:val=""/>
      <w:lvlJc w:val="left"/>
      <w:pPr>
        <w:ind w:left="1651" w:hanging="361"/>
      </w:pPr>
      <w:rPr>
        <w:rFonts w:ascii="Symbol" w:eastAsia="Symbol" w:hAnsi="Symbol" w:cs="Symbol" w:hint="default"/>
        <w:w w:val="100"/>
        <w:sz w:val="22"/>
        <w:szCs w:val="22"/>
      </w:rPr>
    </w:lvl>
    <w:lvl w:ilvl="3" w:tplc="953A7F80">
      <w:numFmt w:val="bullet"/>
      <w:lvlText w:val="•"/>
      <w:lvlJc w:val="left"/>
      <w:pPr>
        <w:ind w:left="1660" w:hanging="361"/>
      </w:pPr>
      <w:rPr>
        <w:rFonts w:hint="default"/>
      </w:rPr>
    </w:lvl>
    <w:lvl w:ilvl="4" w:tplc="DB32C04C">
      <w:numFmt w:val="bullet"/>
      <w:lvlText w:val="•"/>
      <w:lvlJc w:val="left"/>
      <w:pPr>
        <w:ind w:left="2748" w:hanging="361"/>
      </w:pPr>
      <w:rPr>
        <w:rFonts w:hint="default"/>
      </w:rPr>
    </w:lvl>
    <w:lvl w:ilvl="5" w:tplc="A85C7BBA">
      <w:numFmt w:val="bullet"/>
      <w:lvlText w:val="•"/>
      <w:lvlJc w:val="left"/>
      <w:pPr>
        <w:ind w:left="3837" w:hanging="361"/>
      </w:pPr>
      <w:rPr>
        <w:rFonts w:hint="default"/>
      </w:rPr>
    </w:lvl>
    <w:lvl w:ilvl="6" w:tplc="306024A6">
      <w:numFmt w:val="bullet"/>
      <w:lvlText w:val="•"/>
      <w:lvlJc w:val="left"/>
      <w:pPr>
        <w:ind w:left="4925" w:hanging="361"/>
      </w:pPr>
      <w:rPr>
        <w:rFonts w:hint="default"/>
      </w:rPr>
    </w:lvl>
    <w:lvl w:ilvl="7" w:tplc="375E5830">
      <w:numFmt w:val="bullet"/>
      <w:lvlText w:val="•"/>
      <w:lvlJc w:val="left"/>
      <w:pPr>
        <w:ind w:left="6014" w:hanging="361"/>
      </w:pPr>
      <w:rPr>
        <w:rFonts w:hint="default"/>
      </w:rPr>
    </w:lvl>
    <w:lvl w:ilvl="8" w:tplc="C3B0E22E">
      <w:numFmt w:val="bullet"/>
      <w:lvlText w:val="•"/>
      <w:lvlJc w:val="left"/>
      <w:pPr>
        <w:ind w:left="7102" w:hanging="361"/>
      </w:pPr>
      <w:rPr>
        <w:rFonts w:hint="default"/>
      </w:rPr>
    </w:lvl>
  </w:abstractNum>
  <w:abstractNum w:abstractNumId="6" w15:restartNumberingAfterBreak="0">
    <w:nsid w:val="38F8322D"/>
    <w:multiLevelType w:val="hybridMultilevel"/>
    <w:tmpl w:val="3E96515E"/>
    <w:lvl w:ilvl="0" w:tplc="0A0822C4">
      <w:start w:val="1"/>
      <w:numFmt w:val="decimal"/>
      <w:lvlText w:val="(%1)"/>
      <w:lvlJc w:val="left"/>
      <w:pPr>
        <w:ind w:left="820" w:hanging="332"/>
      </w:pPr>
      <w:rPr>
        <w:rFonts w:ascii="Arial" w:eastAsia="Arial" w:hAnsi="Arial" w:cs="Arial" w:hint="default"/>
        <w:spacing w:val="-1"/>
        <w:w w:val="100"/>
        <w:sz w:val="22"/>
        <w:szCs w:val="22"/>
      </w:rPr>
    </w:lvl>
    <w:lvl w:ilvl="1" w:tplc="0EE6E25C">
      <w:numFmt w:val="bullet"/>
      <w:lvlText w:val="•"/>
      <w:lvlJc w:val="left"/>
      <w:pPr>
        <w:ind w:left="1712" w:hanging="332"/>
      </w:pPr>
      <w:rPr>
        <w:rFonts w:hint="default"/>
      </w:rPr>
    </w:lvl>
    <w:lvl w:ilvl="2" w:tplc="A9221118">
      <w:numFmt w:val="bullet"/>
      <w:lvlText w:val="•"/>
      <w:lvlJc w:val="left"/>
      <w:pPr>
        <w:ind w:left="2604" w:hanging="332"/>
      </w:pPr>
      <w:rPr>
        <w:rFonts w:hint="default"/>
      </w:rPr>
    </w:lvl>
    <w:lvl w:ilvl="3" w:tplc="3FCA9C28">
      <w:numFmt w:val="bullet"/>
      <w:lvlText w:val="•"/>
      <w:lvlJc w:val="left"/>
      <w:pPr>
        <w:ind w:left="3496" w:hanging="332"/>
      </w:pPr>
      <w:rPr>
        <w:rFonts w:hint="default"/>
      </w:rPr>
    </w:lvl>
    <w:lvl w:ilvl="4" w:tplc="3C04D8EE">
      <w:numFmt w:val="bullet"/>
      <w:lvlText w:val="•"/>
      <w:lvlJc w:val="left"/>
      <w:pPr>
        <w:ind w:left="4388" w:hanging="332"/>
      </w:pPr>
      <w:rPr>
        <w:rFonts w:hint="default"/>
      </w:rPr>
    </w:lvl>
    <w:lvl w:ilvl="5" w:tplc="B002D0EA">
      <w:numFmt w:val="bullet"/>
      <w:lvlText w:val="•"/>
      <w:lvlJc w:val="left"/>
      <w:pPr>
        <w:ind w:left="5280" w:hanging="332"/>
      </w:pPr>
      <w:rPr>
        <w:rFonts w:hint="default"/>
      </w:rPr>
    </w:lvl>
    <w:lvl w:ilvl="6" w:tplc="282479BE">
      <w:numFmt w:val="bullet"/>
      <w:lvlText w:val="•"/>
      <w:lvlJc w:val="left"/>
      <w:pPr>
        <w:ind w:left="6172" w:hanging="332"/>
      </w:pPr>
      <w:rPr>
        <w:rFonts w:hint="default"/>
      </w:rPr>
    </w:lvl>
    <w:lvl w:ilvl="7" w:tplc="DEF87A1C">
      <w:numFmt w:val="bullet"/>
      <w:lvlText w:val="•"/>
      <w:lvlJc w:val="left"/>
      <w:pPr>
        <w:ind w:left="7064" w:hanging="332"/>
      </w:pPr>
      <w:rPr>
        <w:rFonts w:hint="default"/>
      </w:rPr>
    </w:lvl>
    <w:lvl w:ilvl="8" w:tplc="EEB432BC">
      <w:numFmt w:val="bullet"/>
      <w:lvlText w:val="•"/>
      <w:lvlJc w:val="left"/>
      <w:pPr>
        <w:ind w:left="7956" w:hanging="332"/>
      </w:pPr>
      <w:rPr>
        <w:rFonts w:hint="default"/>
      </w:rPr>
    </w:lvl>
  </w:abstractNum>
  <w:abstractNum w:abstractNumId="7" w15:restartNumberingAfterBreak="0">
    <w:nsid w:val="3D4826E7"/>
    <w:multiLevelType w:val="hybridMultilevel"/>
    <w:tmpl w:val="5A84EB54"/>
    <w:lvl w:ilvl="0" w:tplc="B77CC9B4">
      <w:start w:val="3"/>
      <w:numFmt w:val="decimal"/>
      <w:lvlText w:val="%1."/>
      <w:lvlJc w:val="left"/>
      <w:pPr>
        <w:ind w:left="960" w:hanging="361"/>
        <w:jc w:val="right"/>
      </w:pPr>
      <w:rPr>
        <w:rFonts w:hint="default"/>
        <w:spacing w:val="-1"/>
        <w:w w:val="100"/>
      </w:rPr>
    </w:lvl>
    <w:lvl w:ilvl="1" w:tplc="B3CE52B0">
      <w:start w:val="1"/>
      <w:numFmt w:val="decimal"/>
      <w:lvlText w:val="%2."/>
      <w:lvlJc w:val="left"/>
      <w:pPr>
        <w:ind w:left="1314" w:hanging="360"/>
      </w:pPr>
      <w:rPr>
        <w:rFonts w:ascii="Arial" w:eastAsia="Arial" w:hAnsi="Arial" w:cs="Arial" w:hint="default"/>
        <w:spacing w:val="-1"/>
        <w:w w:val="100"/>
        <w:sz w:val="22"/>
        <w:szCs w:val="22"/>
      </w:rPr>
    </w:lvl>
    <w:lvl w:ilvl="2" w:tplc="BB0EB456">
      <w:numFmt w:val="bullet"/>
      <w:lvlText w:val="•"/>
      <w:lvlJc w:val="left"/>
      <w:pPr>
        <w:ind w:left="2395" w:hanging="360"/>
      </w:pPr>
      <w:rPr>
        <w:rFonts w:hint="default"/>
      </w:rPr>
    </w:lvl>
    <w:lvl w:ilvl="3" w:tplc="EF3A1FBA">
      <w:numFmt w:val="bullet"/>
      <w:lvlText w:val="•"/>
      <w:lvlJc w:val="left"/>
      <w:pPr>
        <w:ind w:left="3471" w:hanging="360"/>
      </w:pPr>
      <w:rPr>
        <w:rFonts w:hint="default"/>
      </w:rPr>
    </w:lvl>
    <w:lvl w:ilvl="4" w:tplc="8834958A">
      <w:numFmt w:val="bullet"/>
      <w:lvlText w:val="•"/>
      <w:lvlJc w:val="left"/>
      <w:pPr>
        <w:ind w:left="4546" w:hanging="360"/>
      </w:pPr>
      <w:rPr>
        <w:rFonts w:hint="default"/>
      </w:rPr>
    </w:lvl>
    <w:lvl w:ilvl="5" w:tplc="7108BDEE">
      <w:numFmt w:val="bullet"/>
      <w:lvlText w:val="•"/>
      <w:lvlJc w:val="left"/>
      <w:pPr>
        <w:ind w:left="5622" w:hanging="360"/>
      </w:pPr>
      <w:rPr>
        <w:rFonts w:hint="default"/>
      </w:rPr>
    </w:lvl>
    <w:lvl w:ilvl="6" w:tplc="E680499E">
      <w:numFmt w:val="bullet"/>
      <w:lvlText w:val="•"/>
      <w:lvlJc w:val="left"/>
      <w:pPr>
        <w:ind w:left="6697" w:hanging="360"/>
      </w:pPr>
      <w:rPr>
        <w:rFonts w:hint="default"/>
      </w:rPr>
    </w:lvl>
    <w:lvl w:ilvl="7" w:tplc="8C2E20F4">
      <w:numFmt w:val="bullet"/>
      <w:lvlText w:val="•"/>
      <w:lvlJc w:val="left"/>
      <w:pPr>
        <w:ind w:left="7773" w:hanging="360"/>
      </w:pPr>
      <w:rPr>
        <w:rFonts w:hint="default"/>
      </w:rPr>
    </w:lvl>
    <w:lvl w:ilvl="8" w:tplc="B6D81F4A">
      <w:numFmt w:val="bullet"/>
      <w:lvlText w:val="•"/>
      <w:lvlJc w:val="left"/>
      <w:pPr>
        <w:ind w:left="8848" w:hanging="360"/>
      </w:pPr>
      <w:rPr>
        <w:rFonts w:hint="default"/>
      </w:rPr>
    </w:lvl>
  </w:abstractNum>
  <w:abstractNum w:abstractNumId="8" w15:restartNumberingAfterBreak="0">
    <w:nsid w:val="3E2719CD"/>
    <w:multiLevelType w:val="hybridMultilevel"/>
    <w:tmpl w:val="2BA475F2"/>
    <w:lvl w:ilvl="0" w:tplc="41CCBDDA">
      <w:start w:val="1"/>
      <w:numFmt w:val="decimal"/>
      <w:lvlText w:val="%1."/>
      <w:lvlJc w:val="left"/>
      <w:pPr>
        <w:ind w:left="1725" w:hanging="363"/>
      </w:pPr>
      <w:rPr>
        <w:rFonts w:ascii="Arial" w:eastAsia="Arial" w:hAnsi="Arial" w:cs="Arial" w:hint="default"/>
        <w:spacing w:val="-1"/>
        <w:w w:val="100"/>
        <w:sz w:val="22"/>
        <w:szCs w:val="22"/>
      </w:rPr>
    </w:lvl>
    <w:lvl w:ilvl="1" w:tplc="DEC6E3AC">
      <w:numFmt w:val="bullet"/>
      <w:lvlText w:val="•"/>
      <w:lvlJc w:val="left"/>
      <w:pPr>
        <w:ind w:left="2772" w:hanging="363"/>
      </w:pPr>
      <w:rPr>
        <w:rFonts w:hint="default"/>
      </w:rPr>
    </w:lvl>
    <w:lvl w:ilvl="2" w:tplc="C90A123A">
      <w:numFmt w:val="bullet"/>
      <w:lvlText w:val="•"/>
      <w:lvlJc w:val="left"/>
      <w:pPr>
        <w:ind w:left="3824" w:hanging="363"/>
      </w:pPr>
      <w:rPr>
        <w:rFonts w:hint="default"/>
      </w:rPr>
    </w:lvl>
    <w:lvl w:ilvl="3" w:tplc="8124B802">
      <w:numFmt w:val="bullet"/>
      <w:lvlText w:val="•"/>
      <w:lvlJc w:val="left"/>
      <w:pPr>
        <w:ind w:left="4876" w:hanging="363"/>
      </w:pPr>
      <w:rPr>
        <w:rFonts w:hint="default"/>
      </w:rPr>
    </w:lvl>
    <w:lvl w:ilvl="4" w:tplc="9D6013D4">
      <w:numFmt w:val="bullet"/>
      <w:lvlText w:val="•"/>
      <w:lvlJc w:val="left"/>
      <w:pPr>
        <w:ind w:left="5928" w:hanging="363"/>
      </w:pPr>
      <w:rPr>
        <w:rFonts w:hint="default"/>
      </w:rPr>
    </w:lvl>
    <w:lvl w:ilvl="5" w:tplc="00B208C2">
      <w:numFmt w:val="bullet"/>
      <w:lvlText w:val="•"/>
      <w:lvlJc w:val="left"/>
      <w:pPr>
        <w:ind w:left="6980" w:hanging="363"/>
      </w:pPr>
      <w:rPr>
        <w:rFonts w:hint="default"/>
      </w:rPr>
    </w:lvl>
    <w:lvl w:ilvl="6" w:tplc="4A784E64">
      <w:numFmt w:val="bullet"/>
      <w:lvlText w:val="•"/>
      <w:lvlJc w:val="left"/>
      <w:pPr>
        <w:ind w:left="8032" w:hanging="363"/>
      </w:pPr>
      <w:rPr>
        <w:rFonts w:hint="default"/>
      </w:rPr>
    </w:lvl>
    <w:lvl w:ilvl="7" w:tplc="EA3EF36E">
      <w:numFmt w:val="bullet"/>
      <w:lvlText w:val="•"/>
      <w:lvlJc w:val="left"/>
      <w:pPr>
        <w:ind w:left="9084" w:hanging="363"/>
      </w:pPr>
      <w:rPr>
        <w:rFonts w:hint="default"/>
      </w:rPr>
    </w:lvl>
    <w:lvl w:ilvl="8" w:tplc="8CD689DC">
      <w:numFmt w:val="bullet"/>
      <w:lvlText w:val="•"/>
      <w:lvlJc w:val="left"/>
      <w:pPr>
        <w:ind w:left="10136" w:hanging="363"/>
      </w:pPr>
      <w:rPr>
        <w:rFonts w:hint="default"/>
      </w:rPr>
    </w:lvl>
  </w:abstractNum>
  <w:abstractNum w:abstractNumId="9" w15:restartNumberingAfterBreak="0">
    <w:nsid w:val="3F932C14"/>
    <w:multiLevelType w:val="hybridMultilevel"/>
    <w:tmpl w:val="6ED0BFCA"/>
    <w:lvl w:ilvl="0" w:tplc="47225836">
      <w:start w:val="1"/>
      <w:numFmt w:val="decimal"/>
      <w:lvlText w:val="%1)"/>
      <w:lvlJc w:val="left"/>
      <w:pPr>
        <w:ind w:left="1080" w:hanging="363"/>
      </w:pPr>
      <w:rPr>
        <w:rFonts w:ascii="Arial" w:eastAsia="Arial" w:hAnsi="Arial" w:cs="Arial" w:hint="default"/>
        <w:spacing w:val="-9"/>
        <w:w w:val="99"/>
        <w:sz w:val="24"/>
        <w:szCs w:val="24"/>
      </w:rPr>
    </w:lvl>
    <w:lvl w:ilvl="1" w:tplc="A522861C">
      <w:numFmt w:val="bullet"/>
      <w:lvlText w:val="•"/>
      <w:lvlJc w:val="left"/>
      <w:pPr>
        <w:ind w:left="1859" w:hanging="360"/>
      </w:pPr>
      <w:rPr>
        <w:rFonts w:ascii="Times New Roman" w:eastAsia="Times New Roman" w:hAnsi="Times New Roman" w:cs="Times New Roman" w:hint="default"/>
        <w:w w:val="129"/>
        <w:sz w:val="24"/>
        <w:szCs w:val="24"/>
      </w:rPr>
    </w:lvl>
    <w:lvl w:ilvl="2" w:tplc="5E94E6A8">
      <w:numFmt w:val="bullet"/>
      <w:lvlText w:val="•"/>
      <w:lvlJc w:val="left"/>
      <w:pPr>
        <w:ind w:left="3013" w:hanging="360"/>
      </w:pPr>
      <w:rPr>
        <w:rFonts w:hint="default"/>
      </w:rPr>
    </w:lvl>
    <w:lvl w:ilvl="3" w:tplc="72B04728">
      <w:numFmt w:val="bullet"/>
      <w:lvlText w:val="•"/>
      <w:lvlJc w:val="left"/>
      <w:pPr>
        <w:ind w:left="4166" w:hanging="360"/>
      </w:pPr>
      <w:rPr>
        <w:rFonts w:hint="default"/>
      </w:rPr>
    </w:lvl>
    <w:lvl w:ilvl="4" w:tplc="3F88C29E">
      <w:numFmt w:val="bullet"/>
      <w:lvlText w:val="•"/>
      <w:lvlJc w:val="left"/>
      <w:pPr>
        <w:ind w:left="5320" w:hanging="360"/>
      </w:pPr>
      <w:rPr>
        <w:rFonts w:hint="default"/>
      </w:rPr>
    </w:lvl>
    <w:lvl w:ilvl="5" w:tplc="B98EF44A">
      <w:numFmt w:val="bullet"/>
      <w:lvlText w:val="•"/>
      <w:lvlJc w:val="left"/>
      <w:pPr>
        <w:ind w:left="6473" w:hanging="360"/>
      </w:pPr>
      <w:rPr>
        <w:rFonts w:hint="default"/>
      </w:rPr>
    </w:lvl>
    <w:lvl w:ilvl="6" w:tplc="6C706CE2">
      <w:numFmt w:val="bullet"/>
      <w:lvlText w:val="•"/>
      <w:lvlJc w:val="left"/>
      <w:pPr>
        <w:ind w:left="7626" w:hanging="360"/>
      </w:pPr>
      <w:rPr>
        <w:rFonts w:hint="default"/>
      </w:rPr>
    </w:lvl>
    <w:lvl w:ilvl="7" w:tplc="97D0A998">
      <w:numFmt w:val="bullet"/>
      <w:lvlText w:val="•"/>
      <w:lvlJc w:val="left"/>
      <w:pPr>
        <w:ind w:left="8780" w:hanging="360"/>
      </w:pPr>
      <w:rPr>
        <w:rFonts w:hint="default"/>
      </w:rPr>
    </w:lvl>
    <w:lvl w:ilvl="8" w:tplc="A0CAE0E4">
      <w:numFmt w:val="bullet"/>
      <w:lvlText w:val="•"/>
      <w:lvlJc w:val="left"/>
      <w:pPr>
        <w:ind w:left="9933" w:hanging="360"/>
      </w:pPr>
      <w:rPr>
        <w:rFonts w:hint="default"/>
      </w:rPr>
    </w:lvl>
  </w:abstractNum>
  <w:abstractNum w:abstractNumId="10" w15:restartNumberingAfterBreak="0">
    <w:nsid w:val="41383B0F"/>
    <w:multiLevelType w:val="hybridMultilevel"/>
    <w:tmpl w:val="F034BD38"/>
    <w:lvl w:ilvl="0" w:tplc="837001E0">
      <w:start w:val="1"/>
      <w:numFmt w:val="decimal"/>
      <w:lvlText w:val="(%1)"/>
      <w:lvlJc w:val="left"/>
      <w:pPr>
        <w:ind w:left="1170" w:hanging="452"/>
      </w:pPr>
      <w:rPr>
        <w:rFonts w:ascii="Arial" w:eastAsia="Arial" w:hAnsi="Arial" w:cs="Arial" w:hint="default"/>
        <w:spacing w:val="-1"/>
        <w:w w:val="100"/>
        <w:sz w:val="22"/>
        <w:szCs w:val="22"/>
      </w:rPr>
    </w:lvl>
    <w:lvl w:ilvl="1" w:tplc="4EF473F8">
      <w:numFmt w:val="bullet"/>
      <w:lvlText w:val="•"/>
      <w:lvlJc w:val="left"/>
      <w:pPr>
        <w:ind w:left="2026" w:hanging="452"/>
      </w:pPr>
      <w:rPr>
        <w:rFonts w:hint="default"/>
      </w:rPr>
    </w:lvl>
    <w:lvl w:ilvl="2" w:tplc="807EFA8C">
      <w:numFmt w:val="bullet"/>
      <w:lvlText w:val="•"/>
      <w:lvlJc w:val="left"/>
      <w:pPr>
        <w:ind w:left="2872" w:hanging="452"/>
      </w:pPr>
      <w:rPr>
        <w:rFonts w:hint="default"/>
      </w:rPr>
    </w:lvl>
    <w:lvl w:ilvl="3" w:tplc="55C27A76">
      <w:numFmt w:val="bullet"/>
      <w:lvlText w:val="•"/>
      <w:lvlJc w:val="left"/>
      <w:pPr>
        <w:ind w:left="3718" w:hanging="452"/>
      </w:pPr>
      <w:rPr>
        <w:rFonts w:hint="default"/>
      </w:rPr>
    </w:lvl>
    <w:lvl w:ilvl="4" w:tplc="A5D6903E">
      <w:numFmt w:val="bullet"/>
      <w:lvlText w:val="•"/>
      <w:lvlJc w:val="left"/>
      <w:pPr>
        <w:ind w:left="4564" w:hanging="452"/>
      </w:pPr>
      <w:rPr>
        <w:rFonts w:hint="default"/>
      </w:rPr>
    </w:lvl>
    <w:lvl w:ilvl="5" w:tplc="17600BE4">
      <w:numFmt w:val="bullet"/>
      <w:lvlText w:val="•"/>
      <w:lvlJc w:val="left"/>
      <w:pPr>
        <w:ind w:left="5410" w:hanging="452"/>
      </w:pPr>
      <w:rPr>
        <w:rFonts w:hint="default"/>
      </w:rPr>
    </w:lvl>
    <w:lvl w:ilvl="6" w:tplc="668C873E">
      <w:numFmt w:val="bullet"/>
      <w:lvlText w:val="•"/>
      <w:lvlJc w:val="left"/>
      <w:pPr>
        <w:ind w:left="6256" w:hanging="452"/>
      </w:pPr>
      <w:rPr>
        <w:rFonts w:hint="default"/>
      </w:rPr>
    </w:lvl>
    <w:lvl w:ilvl="7" w:tplc="FA60EE5E">
      <w:numFmt w:val="bullet"/>
      <w:lvlText w:val="•"/>
      <w:lvlJc w:val="left"/>
      <w:pPr>
        <w:ind w:left="7102" w:hanging="452"/>
      </w:pPr>
      <w:rPr>
        <w:rFonts w:hint="default"/>
      </w:rPr>
    </w:lvl>
    <w:lvl w:ilvl="8" w:tplc="1488EC9A">
      <w:numFmt w:val="bullet"/>
      <w:lvlText w:val="•"/>
      <w:lvlJc w:val="left"/>
      <w:pPr>
        <w:ind w:left="7948" w:hanging="452"/>
      </w:pPr>
      <w:rPr>
        <w:rFonts w:hint="default"/>
      </w:rPr>
    </w:lvl>
  </w:abstractNum>
  <w:abstractNum w:abstractNumId="11" w15:restartNumberingAfterBreak="0">
    <w:nsid w:val="47E85BA8"/>
    <w:multiLevelType w:val="hybridMultilevel"/>
    <w:tmpl w:val="000AE5EA"/>
    <w:lvl w:ilvl="0" w:tplc="FC4A3338">
      <w:start w:val="1"/>
      <w:numFmt w:val="decimal"/>
      <w:lvlText w:val="%1)"/>
      <w:lvlJc w:val="left"/>
      <w:pPr>
        <w:ind w:left="836" w:hanging="360"/>
      </w:pPr>
      <w:rPr>
        <w:rFonts w:ascii="Arial" w:eastAsia="Arial" w:hAnsi="Arial" w:cs="Arial" w:hint="default"/>
        <w:spacing w:val="-1"/>
        <w:w w:val="100"/>
        <w:sz w:val="22"/>
        <w:szCs w:val="22"/>
      </w:rPr>
    </w:lvl>
    <w:lvl w:ilvl="1" w:tplc="664E4662">
      <w:numFmt w:val="bullet"/>
      <w:lvlText w:val="•"/>
      <w:lvlJc w:val="left"/>
      <w:pPr>
        <w:ind w:left="1722" w:hanging="360"/>
      </w:pPr>
      <w:rPr>
        <w:rFonts w:hint="default"/>
      </w:rPr>
    </w:lvl>
    <w:lvl w:ilvl="2" w:tplc="817AA79E">
      <w:numFmt w:val="bullet"/>
      <w:lvlText w:val="•"/>
      <w:lvlJc w:val="left"/>
      <w:pPr>
        <w:ind w:left="2604" w:hanging="360"/>
      </w:pPr>
      <w:rPr>
        <w:rFonts w:hint="default"/>
      </w:rPr>
    </w:lvl>
    <w:lvl w:ilvl="3" w:tplc="CB44AB2C">
      <w:numFmt w:val="bullet"/>
      <w:lvlText w:val="•"/>
      <w:lvlJc w:val="left"/>
      <w:pPr>
        <w:ind w:left="3486" w:hanging="360"/>
      </w:pPr>
      <w:rPr>
        <w:rFonts w:hint="default"/>
      </w:rPr>
    </w:lvl>
    <w:lvl w:ilvl="4" w:tplc="3F400A60">
      <w:numFmt w:val="bullet"/>
      <w:lvlText w:val="•"/>
      <w:lvlJc w:val="left"/>
      <w:pPr>
        <w:ind w:left="4368" w:hanging="360"/>
      </w:pPr>
      <w:rPr>
        <w:rFonts w:hint="default"/>
      </w:rPr>
    </w:lvl>
    <w:lvl w:ilvl="5" w:tplc="519A0A44">
      <w:numFmt w:val="bullet"/>
      <w:lvlText w:val="•"/>
      <w:lvlJc w:val="left"/>
      <w:pPr>
        <w:ind w:left="5250" w:hanging="360"/>
      </w:pPr>
      <w:rPr>
        <w:rFonts w:hint="default"/>
      </w:rPr>
    </w:lvl>
    <w:lvl w:ilvl="6" w:tplc="5628BB2C">
      <w:numFmt w:val="bullet"/>
      <w:lvlText w:val="•"/>
      <w:lvlJc w:val="left"/>
      <w:pPr>
        <w:ind w:left="6132" w:hanging="360"/>
      </w:pPr>
      <w:rPr>
        <w:rFonts w:hint="default"/>
      </w:rPr>
    </w:lvl>
    <w:lvl w:ilvl="7" w:tplc="2898A810">
      <w:numFmt w:val="bullet"/>
      <w:lvlText w:val="•"/>
      <w:lvlJc w:val="left"/>
      <w:pPr>
        <w:ind w:left="7014" w:hanging="360"/>
      </w:pPr>
      <w:rPr>
        <w:rFonts w:hint="default"/>
      </w:rPr>
    </w:lvl>
    <w:lvl w:ilvl="8" w:tplc="D68649D8">
      <w:numFmt w:val="bullet"/>
      <w:lvlText w:val="•"/>
      <w:lvlJc w:val="left"/>
      <w:pPr>
        <w:ind w:left="7896" w:hanging="360"/>
      </w:pPr>
      <w:rPr>
        <w:rFonts w:hint="default"/>
      </w:rPr>
    </w:lvl>
  </w:abstractNum>
  <w:abstractNum w:abstractNumId="12" w15:restartNumberingAfterBreak="0">
    <w:nsid w:val="4BD32FE2"/>
    <w:multiLevelType w:val="hybridMultilevel"/>
    <w:tmpl w:val="3ECC6812"/>
    <w:lvl w:ilvl="0" w:tplc="E496DCCA">
      <w:start w:val="1"/>
      <w:numFmt w:val="decimal"/>
      <w:lvlText w:val="%1."/>
      <w:lvlJc w:val="left"/>
      <w:pPr>
        <w:ind w:left="1728" w:hanging="360"/>
      </w:pPr>
      <w:rPr>
        <w:rFonts w:ascii="Arial" w:eastAsia="Arial" w:hAnsi="Arial" w:cs="Arial" w:hint="default"/>
        <w:w w:val="99"/>
        <w:sz w:val="24"/>
        <w:szCs w:val="24"/>
      </w:rPr>
    </w:lvl>
    <w:lvl w:ilvl="1" w:tplc="F63E3620">
      <w:start w:val="1"/>
      <w:numFmt w:val="decimal"/>
      <w:lvlText w:val="%2."/>
      <w:lvlJc w:val="left"/>
      <w:pPr>
        <w:ind w:left="2088" w:hanging="363"/>
      </w:pPr>
      <w:rPr>
        <w:rFonts w:ascii="Arial" w:eastAsia="Arial" w:hAnsi="Arial" w:cs="Arial" w:hint="default"/>
        <w:w w:val="99"/>
        <w:sz w:val="24"/>
        <w:szCs w:val="24"/>
      </w:rPr>
    </w:lvl>
    <w:lvl w:ilvl="2" w:tplc="C890C2BA">
      <w:numFmt w:val="bullet"/>
      <w:lvlText w:val="•"/>
      <w:lvlJc w:val="left"/>
      <w:pPr>
        <w:ind w:left="3208" w:hanging="363"/>
      </w:pPr>
      <w:rPr>
        <w:rFonts w:hint="default"/>
      </w:rPr>
    </w:lvl>
    <w:lvl w:ilvl="3" w:tplc="DE94684C">
      <w:numFmt w:val="bullet"/>
      <w:lvlText w:val="•"/>
      <w:lvlJc w:val="left"/>
      <w:pPr>
        <w:ind w:left="4337" w:hanging="363"/>
      </w:pPr>
      <w:rPr>
        <w:rFonts w:hint="default"/>
      </w:rPr>
    </w:lvl>
    <w:lvl w:ilvl="4" w:tplc="96548038">
      <w:numFmt w:val="bullet"/>
      <w:lvlText w:val="•"/>
      <w:lvlJc w:val="left"/>
      <w:pPr>
        <w:ind w:left="5466" w:hanging="363"/>
      </w:pPr>
      <w:rPr>
        <w:rFonts w:hint="default"/>
      </w:rPr>
    </w:lvl>
    <w:lvl w:ilvl="5" w:tplc="805CEA40">
      <w:numFmt w:val="bullet"/>
      <w:lvlText w:val="•"/>
      <w:lvlJc w:val="left"/>
      <w:pPr>
        <w:ind w:left="6595" w:hanging="363"/>
      </w:pPr>
      <w:rPr>
        <w:rFonts w:hint="default"/>
      </w:rPr>
    </w:lvl>
    <w:lvl w:ilvl="6" w:tplc="5D829E38">
      <w:numFmt w:val="bullet"/>
      <w:lvlText w:val="•"/>
      <w:lvlJc w:val="left"/>
      <w:pPr>
        <w:ind w:left="7724" w:hanging="363"/>
      </w:pPr>
      <w:rPr>
        <w:rFonts w:hint="default"/>
      </w:rPr>
    </w:lvl>
    <w:lvl w:ilvl="7" w:tplc="7ACC7182">
      <w:numFmt w:val="bullet"/>
      <w:lvlText w:val="•"/>
      <w:lvlJc w:val="left"/>
      <w:pPr>
        <w:ind w:left="8853" w:hanging="363"/>
      </w:pPr>
      <w:rPr>
        <w:rFonts w:hint="default"/>
      </w:rPr>
    </w:lvl>
    <w:lvl w:ilvl="8" w:tplc="081464E0">
      <w:numFmt w:val="bullet"/>
      <w:lvlText w:val="•"/>
      <w:lvlJc w:val="left"/>
      <w:pPr>
        <w:ind w:left="9982" w:hanging="363"/>
      </w:pPr>
      <w:rPr>
        <w:rFonts w:hint="default"/>
      </w:rPr>
    </w:lvl>
  </w:abstractNum>
  <w:abstractNum w:abstractNumId="13" w15:restartNumberingAfterBreak="0">
    <w:nsid w:val="5301238B"/>
    <w:multiLevelType w:val="hybridMultilevel"/>
    <w:tmpl w:val="8FF893D0"/>
    <w:lvl w:ilvl="0" w:tplc="0CE4CFC8">
      <w:start w:val="1"/>
      <w:numFmt w:val="decimal"/>
      <w:lvlText w:val="%1."/>
      <w:lvlJc w:val="left"/>
      <w:pPr>
        <w:ind w:left="960" w:hanging="361"/>
      </w:pPr>
      <w:rPr>
        <w:rFonts w:ascii="Arial" w:eastAsia="Arial" w:hAnsi="Arial" w:cs="Arial" w:hint="default"/>
        <w:spacing w:val="-1"/>
        <w:w w:val="100"/>
        <w:sz w:val="22"/>
        <w:szCs w:val="22"/>
      </w:rPr>
    </w:lvl>
    <w:lvl w:ilvl="1" w:tplc="B3F6924A">
      <w:numFmt w:val="bullet"/>
      <w:lvlText w:val="•"/>
      <w:lvlJc w:val="left"/>
      <w:pPr>
        <w:ind w:left="1990" w:hanging="361"/>
      </w:pPr>
      <w:rPr>
        <w:rFonts w:hint="default"/>
      </w:rPr>
    </w:lvl>
    <w:lvl w:ilvl="2" w:tplc="901C0DA0">
      <w:numFmt w:val="bullet"/>
      <w:lvlText w:val="•"/>
      <w:lvlJc w:val="left"/>
      <w:pPr>
        <w:ind w:left="3020" w:hanging="361"/>
      </w:pPr>
      <w:rPr>
        <w:rFonts w:hint="default"/>
      </w:rPr>
    </w:lvl>
    <w:lvl w:ilvl="3" w:tplc="20142278">
      <w:numFmt w:val="bullet"/>
      <w:lvlText w:val="•"/>
      <w:lvlJc w:val="left"/>
      <w:pPr>
        <w:ind w:left="4050" w:hanging="361"/>
      </w:pPr>
      <w:rPr>
        <w:rFonts w:hint="default"/>
      </w:rPr>
    </w:lvl>
    <w:lvl w:ilvl="4" w:tplc="D1E838C0">
      <w:numFmt w:val="bullet"/>
      <w:lvlText w:val="•"/>
      <w:lvlJc w:val="left"/>
      <w:pPr>
        <w:ind w:left="5080" w:hanging="361"/>
      </w:pPr>
      <w:rPr>
        <w:rFonts w:hint="default"/>
      </w:rPr>
    </w:lvl>
    <w:lvl w:ilvl="5" w:tplc="67FEDB10">
      <w:numFmt w:val="bullet"/>
      <w:lvlText w:val="•"/>
      <w:lvlJc w:val="left"/>
      <w:pPr>
        <w:ind w:left="6110" w:hanging="361"/>
      </w:pPr>
      <w:rPr>
        <w:rFonts w:hint="default"/>
      </w:rPr>
    </w:lvl>
    <w:lvl w:ilvl="6" w:tplc="B5B2ED02">
      <w:numFmt w:val="bullet"/>
      <w:lvlText w:val="•"/>
      <w:lvlJc w:val="left"/>
      <w:pPr>
        <w:ind w:left="7140" w:hanging="361"/>
      </w:pPr>
      <w:rPr>
        <w:rFonts w:hint="default"/>
      </w:rPr>
    </w:lvl>
    <w:lvl w:ilvl="7" w:tplc="2C682070">
      <w:numFmt w:val="bullet"/>
      <w:lvlText w:val="•"/>
      <w:lvlJc w:val="left"/>
      <w:pPr>
        <w:ind w:left="8170" w:hanging="361"/>
      </w:pPr>
      <w:rPr>
        <w:rFonts w:hint="default"/>
      </w:rPr>
    </w:lvl>
    <w:lvl w:ilvl="8" w:tplc="E9BC68D2">
      <w:numFmt w:val="bullet"/>
      <w:lvlText w:val="•"/>
      <w:lvlJc w:val="left"/>
      <w:pPr>
        <w:ind w:left="9200" w:hanging="361"/>
      </w:pPr>
      <w:rPr>
        <w:rFonts w:hint="default"/>
      </w:rPr>
    </w:lvl>
  </w:abstractNum>
  <w:abstractNum w:abstractNumId="14" w15:restartNumberingAfterBreak="0">
    <w:nsid w:val="532D379D"/>
    <w:multiLevelType w:val="hybridMultilevel"/>
    <w:tmpl w:val="78C497A0"/>
    <w:lvl w:ilvl="0" w:tplc="BFC816BA">
      <w:start w:val="1"/>
      <w:numFmt w:val="upperLetter"/>
      <w:lvlText w:val="%1."/>
      <w:lvlJc w:val="left"/>
      <w:pPr>
        <w:ind w:left="840" w:hanging="360"/>
      </w:pPr>
      <w:rPr>
        <w:rFonts w:ascii="Arial" w:eastAsia="Arial" w:hAnsi="Arial" w:cs="Arial" w:hint="default"/>
        <w:b/>
        <w:bCs/>
        <w:spacing w:val="-6"/>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5F0C95"/>
    <w:multiLevelType w:val="hybridMultilevel"/>
    <w:tmpl w:val="D9704634"/>
    <w:lvl w:ilvl="0" w:tplc="A9EC5F54">
      <w:start w:val="1"/>
      <w:numFmt w:val="decimal"/>
      <w:lvlText w:val="%1)"/>
      <w:lvlJc w:val="left"/>
      <w:pPr>
        <w:ind w:left="839" w:hanging="360"/>
      </w:pPr>
      <w:rPr>
        <w:rFonts w:ascii="Arial" w:eastAsia="Arial" w:hAnsi="Arial" w:cs="Arial" w:hint="default"/>
        <w:spacing w:val="-1"/>
        <w:w w:val="100"/>
        <w:sz w:val="22"/>
        <w:szCs w:val="22"/>
      </w:rPr>
    </w:lvl>
    <w:lvl w:ilvl="1" w:tplc="92B4916A">
      <w:start w:val="1"/>
      <w:numFmt w:val="decimal"/>
      <w:lvlText w:val="(%2)"/>
      <w:lvlJc w:val="left"/>
      <w:pPr>
        <w:ind w:left="1539" w:hanging="360"/>
      </w:pPr>
      <w:rPr>
        <w:rFonts w:ascii="Arial" w:eastAsia="Arial" w:hAnsi="Arial" w:cs="Arial" w:hint="default"/>
        <w:b/>
        <w:bCs/>
        <w:spacing w:val="-1"/>
        <w:w w:val="100"/>
        <w:sz w:val="22"/>
        <w:szCs w:val="22"/>
      </w:rPr>
    </w:lvl>
    <w:lvl w:ilvl="2" w:tplc="1356314A">
      <w:numFmt w:val="bullet"/>
      <w:lvlText w:val="•"/>
      <w:lvlJc w:val="left"/>
      <w:pPr>
        <w:ind w:left="2408" w:hanging="360"/>
      </w:pPr>
      <w:rPr>
        <w:rFonts w:hint="default"/>
      </w:rPr>
    </w:lvl>
    <w:lvl w:ilvl="3" w:tplc="59FED018">
      <w:numFmt w:val="bullet"/>
      <w:lvlText w:val="•"/>
      <w:lvlJc w:val="left"/>
      <w:pPr>
        <w:ind w:left="3277" w:hanging="360"/>
      </w:pPr>
      <w:rPr>
        <w:rFonts w:hint="default"/>
      </w:rPr>
    </w:lvl>
    <w:lvl w:ilvl="4" w:tplc="C62C00DC">
      <w:numFmt w:val="bullet"/>
      <w:lvlText w:val="•"/>
      <w:lvlJc w:val="left"/>
      <w:pPr>
        <w:ind w:left="4146" w:hanging="360"/>
      </w:pPr>
      <w:rPr>
        <w:rFonts w:hint="default"/>
      </w:rPr>
    </w:lvl>
    <w:lvl w:ilvl="5" w:tplc="5DDE8E86">
      <w:numFmt w:val="bullet"/>
      <w:lvlText w:val="•"/>
      <w:lvlJc w:val="left"/>
      <w:pPr>
        <w:ind w:left="5015" w:hanging="360"/>
      </w:pPr>
      <w:rPr>
        <w:rFonts w:hint="default"/>
      </w:rPr>
    </w:lvl>
    <w:lvl w:ilvl="6" w:tplc="4EE6415E">
      <w:numFmt w:val="bullet"/>
      <w:lvlText w:val="•"/>
      <w:lvlJc w:val="left"/>
      <w:pPr>
        <w:ind w:left="5884" w:hanging="360"/>
      </w:pPr>
      <w:rPr>
        <w:rFonts w:hint="default"/>
      </w:rPr>
    </w:lvl>
    <w:lvl w:ilvl="7" w:tplc="2D021B3E">
      <w:numFmt w:val="bullet"/>
      <w:lvlText w:val="•"/>
      <w:lvlJc w:val="left"/>
      <w:pPr>
        <w:ind w:left="6753" w:hanging="360"/>
      </w:pPr>
      <w:rPr>
        <w:rFonts w:hint="default"/>
      </w:rPr>
    </w:lvl>
    <w:lvl w:ilvl="8" w:tplc="598481F4">
      <w:numFmt w:val="bullet"/>
      <w:lvlText w:val="•"/>
      <w:lvlJc w:val="left"/>
      <w:pPr>
        <w:ind w:left="7622" w:hanging="360"/>
      </w:pPr>
      <w:rPr>
        <w:rFonts w:hint="default"/>
      </w:rPr>
    </w:lvl>
  </w:abstractNum>
  <w:abstractNum w:abstractNumId="16" w15:restartNumberingAfterBreak="0">
    <w:nsid w:val="6427723B"/>
    <w:multiLevelType w:val="hybridMultilevel"/>
    <w:tmpl w:val="3EE2B084"/>
    <w:lvl w:ilvl="0" w:tplc="66EA8AEA">
      <w:start w:val="1"/>
      <w:numFmt w:val="upperRoman"/>
      <w:lvlText w:val="%1."/>
      <w:lvlJc w:val="left"/>
      <w:pPr>
        <w:ind w:left="364" w:hanging="245"/>
      </w:pPr>
      <w:rPr>
        <w:rFonts w:hint="default"/>
        <w:spacing w:val="0"/>
        <w:w w:val="100"/>
      </w:rPr>
    </w:lvl>
    <w:lvl w:ilvl="1" w:tplc="BFC816BA">
      <w:start w:val="1"/>
      <w:numFmt w:val="upperLetter"/>
      <w:lvlText w:val="%2."/>
      <w:lvlJc w:val="left"/>
      <w:pPr>
        <w:ind w:left="840" w:hanging="360"/>
      </w:pPr>
      <w:rPr>
        <w:rFonts w:ascii="Arial" w:eastAsia="Arial" w:hAnsi="Arial" w:cs="Arial" w:hint="default"/>
        <w:b/>
        <w:bCs/>
        <w:spacing w:val="-6"/>
        <w:w w:val="100"/>
        <w:sz w:val="22"/>
        <w:szCs w:val="22"/>
      </w:rPr>
    </w:lvl>
    <w:lvl w:ilvl="2" w:tplc="6492BFBA">
      <w:numFmt w:val="bullet"/>
      <w:lvlText w:val=""/>
      <w:lvlJc w:val="left"/>
      <w:pPr>
        <w:ind w:left="1202" w:hanging="361"/>
      </w:pPr>
      <w:rPr>
        <w:rFonts w:ascii="Symbol" w:eastAsia="Symbol" w:hAnsi="Symbol" w:cs="Symbol" w:hint="default"/>
        <w:w w:val="100"/>
        <w:sz w:val="22"/>
        <w:szCs w:val="22"/>
      </w:rPr>
    </w:lvl>
    <w:lvl w:ilvl="3" w:tplc="E456541C">
      <w:numFmt w:val="bullet"/>
      <w:lvlText w:val="•"/>
      <w:lvlJc w:val="left"/>
      <w:pPr>
        <w:ind w:left="840" w:hanging="361"/>
      </w:pPr>
      <w:rPr>
        <w:rFonts w:hint="default"/>
      </w:rPr>
    </w:lvl>
    <w:lvl w:ilvl="4" w:tplc="1174DB0E">
      <w:numFmt w:val="bullet"/>
      <w:lvlText w:val="•"/>
      <w:lvlJc w:val="left"/>
      <w:pPr>
        <w:ind w:left="1180" w:hanging="361"/>
      </w:pPr>
      <w:rPr>
        <w:rFonts w:hint="default"/>
      </w:rPr>
    </w:lvl>
    <w:lvl w:ilvl="5" w:tplc="20327C76">
      <w:numFmt w:val="bullet"/>
      <w:lvlText w:val="•"/>
      <w:lvlJc w:val="left"/>
      <w:pPr>
        <w:ind w:left="1200" w:hanging="361"/>
      </w:pPr>
      <w:rPr>
        <w:rFonts w:hint="default"/>
      </w:rPr>
    </w:lvl>
    <w:lvl w:ilvl="6" w:tplc="52BC85F8">
      <w:numFmt w:val="bullet"/>
      <w:lvlText w:val="•"/>
      <w:lvlJc w:val="left"/>
      <w:pPr>
        <w:ind w:left="2820" w:hanging="361"/>
      </w:pPr>
      <w:rPr>
        <w:rFonts w:hint="default"/>
      </w:rPr>
    </w:lvl>
    <w:lvl w:ilvl="7" w:tplc="06EC06BC">
      <w:numFmt w:val="bullet"/>
      <w:lvlText w:val="•"/>
      <w:lvlJc w:val="left"/>
      <w:pPr>
        <w:ind w:left="4440" w:hanging="361"/>
      </w:pPr>
      <w:rPr>
        <w:rFonts w:hint="default"/>
      </w:rPr>
    </w:lvl>
    <w:lvl w:ilvl="8" w:tplc="9766C5C2">
      <w:numFmt w:val="bullet"/>
      <w:lvlText w:val="•"/>
      <w:lvlJc w:val="left"/>
      <w:pPr>
        <w:ind w:left="6060" w:hanging="361"/>
      </w:pPr>
      <w:rPr>
        <w:rFonts w:hint="default"/>
      </w:rPr>
    </w:lvl>
  </w:abstractNum>
  <w:abstractNum w:abstractNumId="17" w15:restartNumberingAfterBreak="0">
    <w:nsid w:val="645C590E"/>
    <w:multiLevelType w:val="hybridMultilevel"/>
    <w:tmpl w:val="7A78D960"/>
    <w:lvl w:ilvl="0" w:tplc="E7A2B578">
      <w:start w:val="1"/>
      <w:numFmt w:val="decimal"/>
      <w:lvlText w:val="(%1)"/>
      <w:lvlJc w:val="left"/>
      <w:pPr>
        <w:ind w:left="2620" w:hanging="360"/>
      </w:pPr>
      <w:rPr>
        <w:rFonts w:ascii="Arial" w:eastAsia="Arial" w:hAnsi="Arial" w:cs="Arial" w:hint="default"/>
        <w:w w:val="100"/>
        <w:sz w:val="22"/>
        <w:szCs w:val="22"/>
      </w:rPr>
    </w:lvl>
    <w:lvl w:ilvl="1" w:tplc="394C712E">
      <w:numFmt w:val="bullet"/>
      <w:lvlText w:val="•"/>
      <w:lvlJc w:val="left"/>
      <w:pPr>
        <w:ind w:left="3458" w:hanging="360"/>
      </w:pPr>
      <w:rPr>
        <w:rFonts w:hint="default"/>
      </w:rPr>
    </w:lvl>
    <w:lvl w:ilvl="2" w:tplc="8910BDA4">
      <w:numFmt w:val="bullet"/>
      <w:lvlText w:val="•"/>
      <w:lvlJc w:val="left"/>
      <w:pPr>
        <w:ind w:left="4296" w:hanging="360"/>
      </w:pPr>
      <w:rPr>
        <w:rFonts w:hint="default"/>
      </w:rPr>
    </w:lvl>
    <w:lvl w:ilvl="3" w:tplc="D94242D6">
      <w:numFmt w:val="bullet"/>
      <w:lvlText w:val="•"/>
      <w:lvlJc w:val="left"/>
      <w:pPr>
        <w:ind w:left="5134" w:hanging="360"/>
      </w:pPr>
      <w:rPr>
        <w:rFonts w:hint="default"/>
      </w:rPr>
    </w:lvl>
    <w:lvl w:ilvl="4" w:tplc="9AD6B3D2">
      <w:numFmt w:val="bullet"/>
      <w:lvlText w:val="•"/>
      <w:lvlJc w:val="left"/>
      <w:pPr>
        <w:ind w:left="5972" w:hanging="360"/>
      </w:pPr>
      <w:rPr>
        <w:rFonts w:hint="default"/>
      </w:rPr>
    </w:lvl>
    <w:lvl w:ilvl="5" w:tplc="2CC63172">
      <w:numFmt w:val="bullet"/>
      <w:lvlText w:val="•"/>
      <w:lvlJc w:val="left"/>
      <w:pPr>
        <w:ind w:left="6810" w:hanging="360"/>
      </w:pPr>
      <w:rPr>
        <w:rFonts w:hint="default"/>
      </w:rPr>
    </w:lvl>
    <w:lvl w:ilvl="6" w:tplc="6936D058">
      <w:numFmt w:val="bullet"/>
      <w:lvlText w:val="•"/>
      <w:lvlJc w:val="left"/>
      <w:pPr>
        <w:ind w:left="7648" w:hanging="360"/>
      </w:pPr>
      <w:rPr>
        <w:rFonts w:hint="default"/>
      </w:rPr>
    </w:lvl>
    <w:lvl w:ilvl="7" w:tplc="7890AD2A">
      <w:numFmt w:val="bullet"/>
      <w:lvlText w:val="•"/>
      <w:lvlJc w:val="left"/>
      <w:pPr>
        <w:ind w:left="8486" w:hanging="360"/>
      </w:pPr>
      <w:rPr>
        <w:rFonts w:hint="default"/>
      </w:rPr>
    </w:lvl>
    <w:lvl w:ilvl="8" w:tplc="C456AF96">
      <w:numFmt w:val="bullet"/>
      <w:lvlText w:val="•"/>
      <w:lvlJc w:val="left"/>
      <w:pPr>
        <w:ind w:left="9324" w:hanging="360"/>
      </w:pPr>
      <w:rPr>
        <w:rFonts w:hint="default"/>
      </w:rPr>
    </w:lvl>
  </w:abstractNum>
  <w:abstractNum w:abstractNumId="18" w15:restartNumberingAfterBreak="0">
    <w:nsid w:val="6B0B53DB"/>
    <w:multiLevelType w:val="hybridMultilevel"/>
    <w:tmpl w:val="264A3F4E"/>
    <w:lvl w:ilvl="0" w:tplc="FFFFFFFF">
      <w:start w:val="1"/>
      <w:numFmt w:val="decimal"/>
      <w:lvlText w:val="%1)"/>
      <w:lvlJc w:val="left"/>
      <w:pPr>
        <w:ind w:left="820" w:hanging="360"/>
        <w:jc w:val="right"/>
      </w:pPr>
      <w:rPr>
        <w:rFonts w:ascii="Arial" w:eastAsia="Arial" w:hAnsi="Arial" w:cs="Arial" w:hint="default"/>
        <w:spacing w:val="-1"/>
        <w:w w:val="100"/>
        <w:sz w:val="22"/>
        <w:szCs w:val="22"/>
      </w:rPr>
    </w:lvl>
    <w:lvl w:ilvl="1" w:tplc="FFFFFFFF">
      <w:numFmt w:val="bullet"/>
      <w:lvlText w:val=""/>
      <w:lvlJc w:val="left"/>
      <w:pPr>
        <w:ind w:left="1271" w:hanging="361"/>
      </w:pPr>
      <w:rPr>
        <w:rFonts w:ascii="Symbol" w:eastAsia="Symbol" w:hAnsi="Symbol" w:cs="Symbol" w:hint="default"/>
        <w:w w:val="100"/>
        <w:sz w:val="22"/>
        <w:szCs w:val="22"/>
      </w:rPr>
    </w:lvl>
    <w:lvl w:ilvl="2" w:tplc="FFFFFFFF">
      <w:numFmt w:val="bullet"/>
      <w:lvlText w:val=""/>
      <w:lvlJc w:val="left"/>
      <w:pPr>
        <w:ind w:left="1651" w:hanging="361"/>
      </w:pPr>
      <w:rPr>
        <w:rFonts w:ascii="Symbol" w:eastAsia="Symbol" w:hAnsi="Symbol" w:cs="Symbol" w:hint="default"/>
        <w:w w:val="100"/>
        <w:sz w:val="22"/>
        <w:szCs w:val="22"/>
      </w:rPr>
    </w:lvl>
    <w:lvl w:ilvl="3" w:tplc="FFFFFFFF">
      <w:numFmt w:val="bullet"/>
      <w:lvlText w:val="•"/>
      <w:lvlJc w:val="left"/>
      <w:pPr>
        <w:ind w:left="1660" w:hanging="361"/>
      </w:pPr>
      <w:rPr>
        <w:rFonts w:hint="default"/>
      </w:rPr>
    </w:lvl>
    <w:lvl w:ilvl="4" w:tplc="FFFFFFFF">
      <w:numFmt w:val="bullet"/>
      <w:lvlText w:val="•"/>
      <w:lvlJc w:val="left"/>
      <w:pPr>
        <w:ind w:left="2748" w:hanging="361"/>
      </w:pPr>
      <w:rPr>
        <w:rFonts w:hint="default"/>
      </w:rPr>
    </w:lvl>
    <w:lvl w:ilvl="5" w:tplc="FFFFFFFF">
      <w:numFmt w:val="bullet"/>
      <w:lvlText w:val="•"/>
      <w:lvlJc w:val="left"/>
      <w:pPr>
        <w:ind w:left="3837" w:hanging="361"/>
      </w:pPr>
      <w:rPr>
        <w:rFonts w:hint="default"/>
      </w:rPr>
    </w:lvl>
    <w:lvl w:ilvl="6" w:tplc="FFFFFFFF">
      <w:numFmt w:val="bullet"/>
      <w:lvlText w:val="•"/>
      <w:lvlJc w:val="left"/>
      <w:pPr>
        <w:ind w:left="4925" w:hanging="361"/>
      </w:pPr>
      <w:rPr>
        <w:rFonts w:hint="default"/>
      </w:rPr>
    </w:lvl>
    <w:lvl w:ilvl="7" w:tplc="FFFFFFFF">
      <w:numFmt w:val="bullet"/>
      <w:lvlText w:val="•"/>
      <w:lvlJc w:val="left"/>
      <w:pPr>
        <w:ind w:left="6014" w:hanging="361"/>
      </w:pPr>
      <w:rPr>
        <w:rFonts w:hint="default"/>
      </w:rPr>
    </w:lvl>
    <w:lvl w:ilvl="8" w:tplc="FFFFFFFF">
      <w:numFmt w:val="bullet"/>
      <w:lvlText w:val="•"/>
      <w:lvlJc w:val="left"/>
      <w:pPr>
        <w:ind w:left="7102" w:hanging="361"/>
      </w:pPr>
      <w:rPr>
        <w:rFonts w:hint="default"/>
      </w:rPr>
    </w:lvl>
  </w:abstractNum>
  <w:abstractNum w:abstractNumId="19" w15:restartNumberingAfterBreak="0">
    <w:nsid w:val="6CA24965"/>
    <w:multiLevelType w:val="hybridMultilevel"/>
    <w:tmpl w:val="C79EA304"/>
    <w:lvl w:ilvl="0" w:tplc="4EC66786">
      <w:start w:val="1"/>
      <w:numFmt w:val="upperLetter"/>
      <w:lvlText w:val="(%1)"/>
      <w:lvlJc w:val="left"/>
      <w:pPr>
        <w:ind w:left="1541" w:hanging="356"/>
      </w:pPr>
      <w:rPr>
        <w:rFonts w:ascii="Arial" w:eastAsia="Arial" w:hAnsi="Arial" w:cs="Arial" w:hint="default"/>
        <w:spacing w:val="-1"/>
        <w:w w:val="100"/>
        <w:sz w:val="22"/>
        <w:szCs w:val="22"/>
      </w:rPr>
    </w:lvl>
    <w:lvl w:ilvl="1" w:tplc="EB00DF22">
      <w:numFmt w:val="bullet"/>
      <w:lvlText w:val="•"/>
      <w:lvlJc w:val="left"/>
      <w:pPr>
        <w:ind w:left="2352" w:hanging="356"/>
      </w:pPr>
      <w:rPr>
        <w:rFonts w:hint="default"/>
      </w:rPr>
    </w:lvl>
    <w:lvl w:ilvl="2" w:tplc="C204A3AA">
      <w:numFmt w:val="bullet"/>
      <w:lvlText w:val="•"/>
      <w:lvlJc w:val="left"/>
      <w:pPr>
        <w:ind w:left="3164" w:hanging="356"/>
      </w:pPr>
      <w:rPr>
        <w:rFonts w:hint="default"/>
      </w:rPr>
    </w:lvl>
    <w:lvl w:ilvl="3" w:tplc="2F66AD16">
      <w:numFmt w:val="bullet"/>
      <w:lvlText w:val="•"/>
      <w:lvlJc w:val="left"/>
      <w:pPr>
        <w:ind w:left="3976" w:hanging="356"/>
      </w:pPr>
      <w:rPr>
        <w:rFonts w:hint="default"/>
      </w:rPr>
    </w:lvl>
    <w:lvl w:ilvl="4" w:tplc="95D0F87E">
      <w:numFmt w:val="bullet"/>
      <w:lvlText w:val="•"/>
      <w:lvlJc w:val="left"/>
      <w:pPr>
        <w:ind w:left="4788" w:hanging="356"/>
      </w:pPr>
      <w:rPr>
        <w:rFonts w:hint="default"/>
      </w:rPr>
    </w:lvl>
    <w:lvl w:ilvl="5" w:tplc="B69C3118">
      <w:numFmt w:val="bullet"/>
      <w:lvlText w:val="•"/>
      <w:lvlJc w:val="left"/>
      <w:pPr>
        <w:ind w:left="5600" w:hanging="356"/>
      </w:pPr>
      <w:rPr>
        <w:rFonts w:hint="default"/>
      </w:rPr>
    </w:lvl>
    <w:lvl w:ilvl="6" w:tplc="BC8A85A4">
      <w:numFmt w:val="bullet"/>
      <w:lvlText w:val="•"/>
      <w:lvlJc w:val="left"/>
      <w:pPr>
        <w:ind w:left="6412" w:hanging="356"/>
      </w:pPr>
      <w:rPr>
        <w:rFonts w:hint="default"/>
      </w:rPr>
    </w:lvl>
    <w:lvl w:ilvl="7" w:tplc="5BBE2344">
      <w:numFmt w:val="bullet"/>
      <w:lvlText w:val="•"/>
      <w:lvlJc w:val="left"/>
      <w:pPr>
        <w:ind w:left="7224" w:hanging="356"/>
      </w:pPr>
      <w:rPr>
        <w:rFonts w:hint="default"/>
      </w:rPr>
    </w:lvl>
    <w:lvl w:ilvl="8" w:tplc="4DA42684">
      <w:numFmt w:val="bullet"/>
      <w:lvlText w:val="•"/>
      <w:lvlJc w:val="left"/>
      <w:pPr>
        <w:ind w:left="8036" w:hanging="356"/>
      </w:pPr>
      <w:rPr>
        <w:rFonts w:hint="default"/>
      </w:rPr>
    </w:lvl>
  </w:abstractNum>
  <w:abstractNum w:abstractNumId="20" w15:restartNumberingAfterBreak="0">
    <w:nsid w:val="6D2E420C"/>
    <w:multiLevelType w:val="hybridMultilevel"/>
    <w:tmpl w:val="03762180"/>
    <w:lvl w:ilvl="0" w:tplc="7F00C41C">
      <w:numFmt w:val="bullet"/>
      <w:lvlText w:val="•"/>
      <w:lvlJc w:val="left"/>
      <w:pPr>
        <w:ind w:left="462" w:hanging="178"/>
      </w:pPr>
      <w:rPr>
        <w:rFonts w:hint="default"/>
        <w:w w:val="126"/>
      </w:rPr>
    </w:lvl>
    <w:lvl w:ilvl="1" w:tplc="18F24CE6">
      <w:numFmt w:val="bullet"/>
      <w:lvlText w:val="•"/>
      <w:lvlJc w:val="left"/>
      <w:pPr>
        <w:ind w:left="1305" w:hanging="178"/>
      </w:pPr>
      <w:rPr>
        <w:rFonts w:hint="default"/>
      </w:rPr>
    </w:lvl>
    <w:lvl w:ilvl="2" w:tplc="7F58AFD2">
      <w:numFmt w:val="bullet"/>
      <w:lvlText w:val="•"/>
      <w:lvlJc w:val="left"/>
      <w:pPr>
        <w:ind w:left="2151" w:hanging="178"/>
      </w:pPr>
      <w:rPr>
        <w:rFonts w:hint="default"/>
      </w:rPr>
    </w:lvl>
    <w:lvl w:ilvl="3" w:tplc="BA500E7E">
      <w:numFmt w:val="bullet"/>
      <w:lvlText w:val="•"/>
      <w:lvlJc w:val="left"/>
      <w:pPr>
        <w:ind w:left="2997" w:hanging="178"/>
      </w:pPr>
      <w:rPr>
        <w:rFonts w:hint="default"/>
      </w:rPr>
    </w:lvl>
    <w:lvl w:ilvl="4" w:tplc="5E6A915E">
      <w:numFmt w:val="bullet"/>
      <w:lvlText w:val="•"/>
      <w:lvlJc w:val="left"/>
      <w:pPr>
        <w:ind w:left="3843" w:hanging="178"/>
      </w:pPr>
      <w:rPr>
        <w:rFonts w:hint="default"/>
      </w:rPr>
    </w:lvl>
    <w:lvl w:ilvl="5" w:tplc="6DA4B166">
      <w:numFmt w:val="bullet"/>
      <w:lvlText w:val="•"/>
      <w:lvlJc w:val="left"/>
      <w:pPr>
        <w:ind w:left="4689" w:hanging="178"/>
      </w:pPr>
      <w:rPr>
        <w:rFonts w:hint="default"/>
      </w:rPr>
    </w:lvl>
    <w:lvl w:ilvl="6" w:tplc="1FAECDE8">
      <w:numFmt w:val="bullet"/>
      <w:lvlText w:val="•"/>
      <w:lvlJc w:val="left"/>
      <w:pPr>
        <w:ind w:left="5535" w:hanging="178"/>
      </w:pPr>
      <w:rPr>
        <w:rFonts w:hint="default"/>
      </w:rPr>
    </w:lvl>
    <w:lvl w:ilvl="7" w:tplc="DE7E43DE">
      <w:numFmt w:val="bullet"/>
      <w:lvlText w:val="•"/>
      <w:lvlJc w:val="left"/>
      <w:pPr>
        <w:ind w:left="6380" w:hanging="178"/>
      </w:pPr>
      <w:rPr>
        <w:rFonts w:hint="default"/>
      </w:rPr>
    </w:lvl>
    <w:lvl w:ilvl="8" w:tplc="114264E8">
      <w:numFmt w:val="bullet"/>
      <w:lvlText w:val="•"/>
      <w:lvlJc w:val="left"/>
      <w:pPr>
        <w:ind w:left="7226" w:hanging="178"/>
      </w:pPr>
      <w:rPr>
        <w:rFonts w:hint="default"/>
      </w:rPr>
    </w:lvl>
  </w:abstractNum>
  <w:abstractNum w:abstractNumId="21" w15:restartNumberingAfterBreak="0">
    <w:nsid w:val="6E91717C"/>
    <w:multiLevelType w:val="hybridMultilevel"/>
    <w:tmpl w:val="01789650"/>
    <w:lvl w:ilvl="0" w:tplc="176A9774">
      <w:start w:val="1"/>
      <w:numFmt w:val="decimal"/>
      <w:lvlText w:val="(%1)"/>
      <w:lvlJc w:val="left"/>
      <w:pPr>
        <w:ind w:left="477" w:hanging="360"/>
      </w:pPr>
      <w:rPr>
        <w:rFonts w:ascii="Arial" w:eastAsia="Arial" w:hAnsi="Arial" w:cs="Arial" w:hint="default"/>
        <w:b/>
        <w:bCs/>
        <w:spacing w:val="-1"/>
        <w:w w:val="100"/>
        <w:sz w:val="22"/>
        <w:szCs w:val="22"/>
      </w:rPr>
    </w:lvl>
    <w:lvl w:ilvl="1" w:tplc="A5123990">
      <w:numFmt w:val="bullet"/>
      <w:lvlText w:val=""/>
      <w:lvlJc w:val="left"/>
      <w:pPr>
        <w:ind w:left="1098" w:hanging="361"/>
      </w:pPr>
      <w:rPr>
        <w:rFonts w:ascii="Symbol" w:eastAsia="Symbol" w:hAnsi="Symbol" w:cs="Symbol" w:hint="default"/>
        <w:w w:val="100"/>
        <w:sz w:val="22"/>
        <w:szCs w:val="22"/>
      </w:rPr>
    </w:lvl>
    <w:lvl w:ilvl="2" w:tplc="BD501B72">
      <w:numFmt w:val="bullet"/>
      <w:lvlText w:val="•"/>
      <w:lvlJc w:val="left"/>
      <w:pPr>
        <w:ind w:left="2022" w:hanging="361"/>
      </w:pPr>
      <w:rPr>
        <w:rFonts w:hint="default"/>
      </w:rPr>
    </w:lvl>
    <w:lvl w:ilvl="3" w:tplc="4AB8FEAA">
      <w:numFmt w:val="bullet"/>
      <w:lvlText w:val="•"/>
      <w:lvlJc w:val="left"/>
      <w:pPr>
        <w:ind w:left="2944" w:hanging="361"/>
      </w:pPr>
      <w:rPr>
        <w:rFonts w:hint="default"/>
      </w:rPr>
    </w:lvl>
    <w:lvl w:ilvl="4" w:tplc="6FB61A78">
      <w:numFmt w:val="bullet"/>
      <w:lvlText w:val="•"/>
      <w:lvlJc w:val="left"/>
      <w:pPr>
        <w:ind w:left="3866" w:hanging="361"/>
      </w:pPr>
      <w:rPr>
        <w:rFonts w:hint="default"/>
      </w:rPr>
    </w:lvl>
    <w:lvl w:ilvl="5" w:tplc="CF86E492">
      <w:numFmt w:val="bullet"/>
      <w:lvlText w:val="•"/>
      <w:lvlJc w:val="left"/>
      <w:pPr>
        <w:ind w:left="4788" w:hanging="361"/>
      </w:pPr>
      <w:rPr>
        <w:rFonts w:hint="default"/>
      </w:rPr>
    </w:lvl>
    <w:lvl w:ilvl="6" w:tplc="6540DA10">
      <w:numFmt w:val="bullet"/>
      <w:lvlText w:val="•"/>
      <w:lvlJc w:val="left"/>
      <w:pPr>
        <w:ind w:left="5711" w:hanging="361"/>
      </w:pPr>
      <w:rPr>
        <w:rFonts w:hint="default"/>
      </w:rPr>
    </w:lvl>
    <w:lvl w:ilvl="7" w:tplc="23AE1188">
      <w:numFmt w:val="bullet"/>
      <w:lvlText w:val="•"/>
      <w:lvlJc w:val="left"/>
      <w:pPr>
        <w:ind w:left="6633" w:hanging="361"/>
      </w:pPr>
      <w:rPr>
        <w:rFonts w:hint="default"/>
      </w:rPr>
    </w:lvl>
    <w:lvl w:ilvl="8" w:tplc="0798AF72">
      <w:numFmt w:val="bullet"/>
      <w:lvlText w:val="•"/>
      <w:lvlJc w:val="left"/>
      <w:pPr>
        <w:ind w:left="7555" w:hanging="361"/>
      </w:pPr>
      <w:rPr>
        <w:rFonts w:hint="default"/>
      </w:rPr>
    </w:lvl>
  </w:abstractNum>
  <w:num w:numId="1">
    <w:abstractNumId w:val="20"/>
  </w:num>
  <w:num w:numId="2">
    <w:abstractNumId w:val="7"/>
  </w:num>
  <w:num w:numId="3">
    <w:abstractNumId w:val="13"/>
  </w:num>
  <w:num w:numId="4">
    <w:abstractNumId w:val="17"/>
  </w:num>
  <w:num w:numId="5">
    <w:abstractNumId w:val="9"/>
  </w:num>
  <w:num w:numId="6">
    <w:abstractNumId w:val="4"/>
  </w:num>
  <w:num w:numId="7">
    <w:abstractNumId w:val="12"/>
  </w:num>
  <w:num w:numId="8">
    <w:abstractNumId w:val="2"/>
  </w:num>
  <w:num w:numId="9">
    <w:abstractNumId w:val="1"/>
  </w:num>
  <w:num w:numId="10">
    <w:abstractNumId w:val="8"/>
  </w:num>
  <w:num w:numId="11">
    <w:abstractNumId w:val="3"/>
  </w:num>
  <w:num w:numId="12">
    <w:abstractNumId w:val="10"/>
  </w:num>
  <w:num w:numId="13">
    <w:abstractNumId w:val="11"/>
  </w:num>
  <w:num w:numId="14">
    <w:abstractNumId w:val="5"/>
  </w:num>
  <w:num w:numId="15">
    <w:abstractNumId w:val="15"/>
  </w:num>
  <w:num w:numId="16">
    <w:abstractNumId w:val="19"/>
  </w:num>
  <w:num w:numId="17">
    <w:abstractNumId w:val="21"/>
  </w:num>
  <w:num w:numId="18">
    <w:abstractNumId w:val="0"/>
  </w:num>
  <w:num w:numId="19">
    <w:abstractNumId w:val="6"/>
  </w:num>
  <w:num w:numId="20">
    <w:abstractNumId w:val="16"/>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4E1"/>
    <w:rsid w:val="0002261B"/>
    <w:rsid w:val="00064709"/>
    <w:rsid w:val="000674D6"/>
    <w:rsid w:val="00075A9F"/>
    <w:rsid w:val="00091EF7"/>
    <w:rsid w:val="00095BB7"/>
    <w:rsid w:val="000F6A8B"/>
    <w:rsid w:val="00103F06"/>
    <w:rsid w:val="00117616"/>
    <w:rsid w:val="00165C90"/>
    <w:rsid w:val="001B4429"/>
    <w:rsid w:val="001C2438"/>
    <w:rsid w:val="00206A48"/>
    <w:rsid w:val="00210CAE"/>
    <w:rsid w:val="00213E8D"/>
    <w:rsid w:val="00217736"/>
    <w:rsid w:val="00236891"/>
    <w:rsid w:val="00246C31"/>
    <w:rsid w:val="00250170"/>
    <w:rsid w:val="00253B94"/>
    <w:rsid w:val="00255E8B"/>
    <w:rsid w:val="002B66AD"/>
    <w:rsid w:val="00344530"/>
    <w:rsid w:val="00355ED5"/>
    <w:rsid w:val="00366C3A"/>
    <w:rsid w:val="00376C66"/>
    <w:rsid w:val="0037706B"/>
    <w:rsid w:val="003832AA"/>
    <w:rsid w:val="003A42AE"/>
    <w:rsid w:val="003A63EF"/>
    <w:rsid w:val="003C1F78"/>
    <w:rsid w:val="003C221B"/>
    <w:rsid w:val="003D0EAD"/>
    <w:rsid w:val="00406708"/>
    <w:rsid w:val="00424EE9"/>
    <w:rsid w:val="00430765"/>
    <w:rsid w:val="0043648A"/>
    <w:rsid w:val="00436C84"/>
    <w:rsid w:val="00464CF0"/>
    <w:rsid w:val="00497FFD"/>
    <w:rsid w:val="004B2FEE"/>
    <w:rsid w:val="004D0ECE"/>
    <w:rsid w:val="004F05A6"/>
    <w:rsid w:val="00530608"/>
    <w:rsid w:val="005341AC"/>
    <w:rsid w:val="005436E2"/>
    <w:rsid w:val="00560F8D"/>
    <w:rsid w:val="00562E05"/>
    <w:rsid w:val="00584E64"/>
    <w:rsid w:val="00585149"/>
    <w:rsid w:val="005B25A8"/>
    <w:rsid w:val="005E0CE9"/>
    <w:rsid w:val="005E2B2D"/>
    <w:rsid w:val="00613776"/>
    <w:rsid w:val="0062710B"/>
    <w:rsid w:val="0063418E"/>
    <w:rsid w:val="00687810"/>
    <w:rsid w:val="006922D0"/>
    <w:rsid w:val="0069591A"/>
    <w:rsid w:val="006A1FEF"/>
    <w:rsid w:val="006F1B81"/>
    <w:rsid w:val="00701463"/>
    <w:rsid w:val="007270BE"/>
    <w:rsid w:val="00740449"/>
    <w:rsid w:val="007464E1"/>
    <w:rsid w:val="00746845"/>
    <w:rsid w:val="00765D8A"/>
    <w:rsid w:val="00783A93"/>
    <w:rsid w:val="00787054"/>
    <w:rsid w:val="0079708C"/>
    <w:rsid w:val="007A56AF"/>
    <w:rsid w:val="007B4A93"/>
    <w:rsid w:val="007B6652"/>
    <w:rsid w:val="007D20E4"/>
    <w:rsid w:val="007D2F6A"/>
    <w:rsid w:val="007E0197"/>
    <w:rsid w:val="008114E5"/>
    <w:rsid w:val="00812D27"/>
    <w:rsid w:val="00817630"/>
    <w:rsid w:val="00845DAE"/>
    <w:rsid w:val="00857CC6"/>
    <w:rsid w:val="008675CB"/>
    <w:rsid w:val="0088140C"/>
    <w:rsid w:val="00886B69"/>
    <w:rsid w:val="00890918"/>
    <w:rsid w:val="008A6ED0"/>
    <w:rsid w:val="008B2210"/>
    <w:rsid w:val="008B5199"/>
    <w:rsid w:val="008B5A82"/>
    <w:rsid w:val="008B6B8C"/>
    <w:rsid w:val="008C613F"/>
    <w:rsid w:val="008E20CC"/>
    <w:rsid w:val="008E47B9"/>
    <w:rsid w:val="008F2BF2"/>
    <w:rsid w:val="009074E6"/>
    <w:rsid w:val="0092295D"/>
    <w:rsid w:val="00936BEC"/>
    <w:rsid w:val="00962826"/>
    <w:rsid w:val="009668C1"/>
    <w:rsid w:val="009E0E73"/>
    <w:rsid w:val="009E3CAD"/>
    <w:rsid w:val="009F70B5"/>
    <w:rsid w:val="00A05AA9"/>
    <w:rsid w:val="00A3020D"/>
    <w:rsid w:val="00A46146"/>
    <w:rsid w:val="00A66A04"/>
    <w:rsid w:val="00A76A6B"/>
    <w:rsid w:val="00A862AF"/>
    <w:rsid w:val="00A91F4E"/>
    <w:rsid w:val="00A94F33"/>
    <w:rsid w:val="00AA1B02"/>
    <w:rsid w:val="00AB3170"/>
    <w:rsid w:val="00AB7FC3"/>
    <w:rsid w:val="00B05519"/>
    <w:rsid w:val="00B4548A"/>
    <w:rsid w:val="00B5393D"/>
    <w:rsid w:val="00B61EA2"/>
    <w:rsid w:val="00B6239C"/>
    <w:rsid w:val="00B72E79"/>
    <w:rsid w:val="00BF7602"/>
    <w:rsid w:val="00C02841"/>
    <w:rsid w:val="00C03B66"/>
    <w:rsid w:val="00C04931"/>
    <w:rsid w:val="00C159CD"/>
    <w:rsid w:val="00C164F2"/>
    <w:rsid w:val="00C3241B"/>
    <w:rsid w:val="00C44CEC"/>
    <w:rsid w:val="00C505C6"/>
    <w:rsid w:val="00C942B4"/>
    <w:rsid w:val="00CA52FE"/>
    <w:rsid w:val="00CC20EF"/>
    <w:rsid w:val="00CC4D15"/>
    <w:rsid w:val="00D322FC"/>
    <w:rsid w:val="00D51D2C"/>
    <w:rsid w:val="00D56686"/>
    <w:rsid w:val="00D628F3"/>
    <w:rsid w:val="00D64F7F"/>
    <w:rsid w:val="00D651B9"/>
    <w:rsid w:val="00D823BC"/>
    <w:rsid w:val="00D86799"/>
    <w:rsid w:val="00D971A5"/>
    <w:rsid w:val="00DA7FFD"/>
    <w:rsid w:val="00DB1BAC"/>
    <w:rsid w:val="00DC5B8A"/>
    <w:rsid w:val="00DF4F2C"/>
    <w:rsid w:val="00E068F4"/>
    <w:rsid w:val="00E359E6"/>
    <w:rsid w:val="00E5240F"/>
    <w:rsid w:val="00E534BE"/>
    <w:rsid w:val="00E92148"/>
    <w:rsid w:val="00EC1981"/>
    <w:rsid w:val="00EC1D67"/>
    <w:rsid w:val="00EC3DBC"/>
    <w:rsid w:val="00ED0380"/>
    <w:rsid w:val="00EF71C4"/>
    <w:rsid w:val="00F05962"/>
    <w:rsid w:val="00F05F3C"/>
    <w:rsid w:val="00F2478F"/>
    <w:rsid w:val="00F47D3B"/>
    <w:rsid w:val="00F7297C"/>
    <w:rsid w:val="00F85775"/>
    <w:rsid w:val="00F93F71"/>
    <w:rsid w:val="00FA27EB"/>
    <w:rsid w:val="00FB0932"/>
    <w:rsid w:val="00FE0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3D9AD"/>
  <w15:docId w15:val="{767938A2-AC6E-4AA8-A760-F4378B98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50"/>
      <w:ind w:left="2491" w:right="1702" w:firstLine="3"/>
      <w:outlineLvl w:val="0"/>
    </w:pPr>
    <w:rPr>
      <w:b/>
      <w:bCs/>
      <w:sz w:val="32"/>
      <w:szCs w:val="32"/>
    </w:rPr>
  </w:style>
  <w:style w:type="paragraph" w:styleId="Heading2">
    <w:name w:val="heading 2"/>
    <w:basedOn w:val="Normal"/>
    <w:uiPriority w:val="9"/>
    <w:unhideWhenUsed/>
    <w:qFormat/>
    <w:pPr>
      <w:ind w:left="34"/>
      <w:outlineLvl w:val="1"/>
    </w:pPr>
    <w:rPr>
      <w:b/>
      <w:bCs/>
      <w:sz w:val="28"/>
      <w:szCs w:val="28"/>
    </w:rPr>
  </w:style>
  <w:style w:type="paragraph" w:styleId="Heading3">
    <w:name w:val="heading 3"/>
    <w:basedOn w:val="Normal"/>
    <w:link w:val="Heading3Char"/>
    <w:uiPriority w:val="9"/>
    <w:unhideWhenUsed/>
    <w:qFormat/>
    <w:pPr>
      <w:ind w:left="221" w:right="181"/>
      <w:jc w:val="center"/>
      <w:outlineLvl w:val="2"/>
    </w:pPr>
    <w:rPr>
      <w:b/>
      <w:bCs/>
      <w:i/>
      <w:sz w:val="28"/>
      <w:szCs w:val="28"/>
    </w:rPr>
  </w:style>
  <w:style w:type="paragraph" w:styleId="Heading4">
    <w:name w:val="heading 4"/>
    <w:basedOn w:val="Normal"/>
    <w:uiPriority w:val="9"/>
    <w:unhideWhenUsed/>
    <w:qFormat/>
    <w:pPr>
      <w:ind w:left="720"/>
      <w:outlineLvl w:val="3"/>
    </w:pPr>
    <w:rPr>
      <w:b/>
      <w:bCs/>
      <w:sz w:val="24"/>
      <w:szCs w:val="24"/>
    </w:rPr>
  </w:style>
  <w:style w:type="paragraph" w:styleId="Heading5">
    <w:name w:val="heading 5"/>
    <w:basedOn w:val="Normal"/>
    <w:uiPriority w:val="9"/>
    <w:unhideWhenUsed/>
    <w:qFormat/>
    <w:pPr>
      <w:ind w:left="837" w:hanging="3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72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E0E73"/>
    <w:rPr>
      <w:color w:val="0000FF"/>
      <w:u w:val="single"/>
    </w:rPr>
  </w:style>
  <w:style w:type="paragraph" w:styleId="Revision">
    <w:name w:val="Revision"/>
    <w:hidden/>
    <w:uiPriority w:val="99"/>
    <w:semiHidden/>
    <w:rsid w:val="008C613F"/>
    <w:pPr>
      <w:widowControl/>
      <w:autoSpaceDE/>
      <w:autoSpaceDN/>
    </w:pPr>
    <w:rPr>
      <w:rFonts w:ascii="Arial" w:eastAsia="Arial" w:hAnsi="Arial" w:cs="Arial"/>
    </w:rPr>
  </w:style>
  <w:style w:type="character" w:customStyle="1" w:styleId="Heading3Char">
    <w:name w:val="Heading 3 Char"/>
    <w:basedOn w:val="DefaultParagraphFont"/>
    <w:link w:val="Heading3"/>
    <w:uiPriority w:val="9"/>
    <w:rsid w:val="00103F06"/>
    <w:rPr>
      <w:rFonts w:ascii="Arial" w:eastAsia="Arial" w:hAnsi="Arial" w:cs="Arial"/>
      <w:b/>
      <w:bCs/>
      <w:i/>
      <w:sz w:val="28"/>
      <w:szCs w:val="28"/>
    </w:rPr>
  </w:style>
  <w:style w:type="character" w:customStyle="1" w:styleId="UnresolvedMention1">
    <w:name w:val="Unresolved Mention1"/>
    <w:basedOn w:val="DefaultParagraphFont"/>
    <w:uiPriority w:val="99"/>
    <w:semiHidden/>
    <w:unhideWhenUsed/>
    <w:rsid w:val="00890918"/>
    <w:rPr>
      <w:color w:val="605E5C"/>
      <w:shd w:val="clear" w:color="auto" w:fill="E1DFDD"/>
    </w:rPr>
  </w:style>
  <w:style w:type="table" w:styleId="TableGrid">
    <w:name w:val="Table Grid"/>
    <w:basedOn w:val="TableNormal"/>
    <w:uiPriority w:val="39"/>
    <w:rsid w:val="00890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418E"/>
    <w:rPr>
      <w:sz w:val="16"/>
      <w:szCs w:val="16"/>
    </w:rPr>
  </w:style>
  <w:style w:type="paragraph" w:styleId="CommentText">
    <w:name w:val="annotation text"/>
    <w:basedOn w:val="Normal"/>
    <w:link w:val="CommentTextChar"/>
    <w:uiPriority w:val="99"/>
    <w:semiHidden/>
    <w:unhideWhenUsed/>
    <w:rsid w:val="0063418E"/>
    <w:rPr>
      <w:sz w:val="20"/>
      <w:szCs w:val="20"/>
    </w:rPr>
  </w:style>
  <w:style w:type="character" w:customStyle="1" w:styleId="CommentTextChar">
    <w:name w:val="Comment Text Char"/>
    <w:basedOn w:val="DefaultParagraphFont"/>
    <w:link w:val="CommentText"/>
    <w:uiPriority w:val="99"/>
    <w:semiHidden/>
    <w:rsid w:val="0063418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3418E"/>
    <w:rPr>
      <w:b/>
      <w:bCs/>
    </w:rPr>
  </w:style>
  <w:style w:type="character" w:customStyle="1" w:styleId="CommentSubjectChar">
    <w:name w:val="Comment Subject Char"/>
    <w:basedOn w:val="CommentTextChar"/>
    <w:link w:val="CommentSubject"/>
    <w:uiPriority w:val="99"/>
    <w:semiHidden/>
    <w:rsid w:val="0063418E"/>
    <w:rPr>
      <w:rFonts w:ascii="Arial" w:eastAsia="Arial" w:hAnsi="Arial" w:cs="Arial"/>
      <w:b/>
      <w:bCs/>
      <w:sz w:val="20"/>
      <w:szCs w:val="20"/>
    </w:rPr>
  </w:style>
  <w:style w:type="paragraph" w:styleId="Header">
    <w:name w:val="header"/>
    <w:basedOn w:val="Normal"/>
    <w:link w:val="HeaderChar"/>
    <w:uiPriority w:val="99"/>
    <w:unhideWhenUsed/>
    <w:rsid w:val="00250170"/>
    <w:pPr>
      <w:tabs>
        <w:tab w:val="center" w:pos="4680"/>
        <w:tab w:val="right" w:pos="9360"/>
      </w:tabs>
    </w:pPr>
  </w:style>
  <w:style w:type="character" w:customStyle="1" w:styleId="HeaderChar">
    <w:name w:val="Header Char"/>
    <w:basedOn w:val="DefaultParagraphFont"/>
    <w:link w:val="Header"/>
    <w:uiPriority w:val="99"/>
    <w:rsid w:val="00250170"/>
    <w:rPr>
      <w:rFonts w:ascii="Arial" w:eastAsia="Arial" w:hAnsi="Arial" w:cs="Arial"/>
    </w:rPr>
  </w:style>
  <w:style w:type="paragraph" w:styleId="Footer">
    <w:name w:val="footer"/>
    <w:basedOn w:val="Normal"/>
    <w:link w:val="FooterChar"/>
    <w:uiPriority w:val="99"/>
    <w:unhideWhenUsed/>
    <w:rsid w:val="00250170"/>
    <w:pPr>
      <w:tabs>
        <w:tab w:val="center" w:pos="4680"/>
        <w:tab w:val="right" w:pos="9360"/>
      </w:tabs>
    </w:pPr>
  </w:style>
  <w:style w:type="character" w:customStyle="1" w:styleId="FooterChar">
    <w:name w:val="Footer Char"/>
    <w:basedOn w:val="DefaultParagraphFont"/>
    <w:link w:val="Footer"/>
    <w:uiPriority w:val="99"/>
    <w:rsid w:val="00250170"/>
    <w:rPr>
      <w:rFonts w:ascii="Arial" w:eastAsia="Arial" w:hAnsi="Arial" w:cs="Arial"/>
    </w:rPr>
  </w:style>
  <w:style w:type="paragraph" w:styleId="BalloonText">
    <w:name w:val="Balloon Text"/>
    <w:basedOn w:val="Normal"/>
    <w:link w:val="BalloonTextChar"/>
    <w:uiPriority w:val="99"/>
    <w:semiHidden/>
    <w:unhideWhenUsed/>
    <w:rsid w:val="004364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48A"/>
    <w:rPr>
      <w:rFonts w:ascii="Segoe UI" w:eastAsia="Arial" w:hAnsi="Segoe UI" w:cs="Segoe UI"/>
      <w:sz w:val="18"/>
      <w:szCs w:val="18"/>
    </w:rPr>
  </w:style>
  <w:style w:type="character" w:styleId="FollowedHyperlink">
    <w:name w:val="FollowedHyperlink"/>
    <w:basedOn w:val="DefaultParagraphFont"/>
    <w:uiPriority w:val="99"/>
    <w:semiHidden/>
    <w:unhideWhenUsed/>
    <w:rsid w:val="005B25A8"/>
    <w:rPr>
      <w:color w:val="800080" w:themeColor="followedHyperlink"/>
      <w:u w:val="single"/>
    </w:rPr>
  </w:style>
  <w:style w:type="character" w:styleId="UnresolvedMention">
    <w:name w:val="Unresolved Mention"/>
    <w:basedOn w:val="DefaultParagraphFont"/>
    <w:uiPriority w:val="99"/>
    <w:semiHidden/>
    <w:unhideWhenUsed/>
    <w:rsid w:val="00344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97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ustin.harrison@sdrc.ca.gov%20" TargetMode="External"/><Relationship Id="rId18" Type="http://schemas.openxmlformats.org/officeDocument/2006/relationships/hyperlink" Target="file:///C:\Users\jrichards\AppData\Local\Packages\Microsoft.Office.Desktop_8wekyb3d8bbwe\AC\INetCache\Content.Outlook\32KKWP54\sdrc.ca.gov\wp-content\uploads\2020\04\SDRC-Act-April-2020.docx" TargetMode="External"/><Relationship Id="rId3" Type="http://schemas.openxmlformats.org/officeDocument/2006/relationships/styles" Target="styles.xml"/><Relationship Id="rId21" Type="http://schemas.openxmlformats.org/officeDocument/2006/relationships/hyperlink" Target="http://sdrc.ca.gov/webmaster/arc/docs/StratPlan_update_2018-2023_Final.pdf" TargetMode="External"/><Relationship Id="rId7" Type="http://schemas.openxmlformats.org/officeDocument/2006/relationships/endnotes" Target="endnotes.xml"/><Relationship Id="rId12" Type="http://schemas.openxmlformats.org/officeDocument/2006/relationships/hyperlink" Target="http://www.sdrc.ca.gov/" TargetMode="External"/><Relationship Id="rId17" Type="http://schemas.openxmlformats.org/officeDocument/2006/relationships/hyperlink" Target="http://www.leginfo.ca.gov/pub/01-02/bill/asm/ab_2151-2200/ab_2156_bill_20020916_chaptered.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ustin.harrison@sdrc.ca.gov%20" TargetMode="External"/><Relationship Id="rId20" Type="http://schemas.openxmlformats.org/officeDocument/2006/relationships/hyperlink" Target="http://sdrc.ca.gov/webmaster/arc/docs/StratPlan_update_2018-2023_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stin.harrison@sdrc.ca.gov%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pa.gov/environmentaljustice"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drc.ca.gov/wp-content/uploads/2020/04/SDRC-Act-April-2020.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us06web.zoom.us/j/84185647248" TargetMode="External"/><Relationship Id="rId22" Type="http://schemas.openxmlformats.org/officeDocument/2006/relationships/hyperlink" Target="https://sdr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D07EE-24EC-4296-88CA-5A642DD9E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2949</Words>
  <Characters>16812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Bohl;Shakoora Azimi-Gaylon</dc:creator>
  <cp:lastModifiedBy>Richards, Julia@SDRC</cp:lastModifiedBy>
  <cp:revision>5</cp:revision>
  <dcterms:created xsi:type="dcterms:W3CDTF">2022-01-11T21:49:00Z</dcterms:created>
  <dcterms:modified xsi:type="dcterms:W3CDTF">2022-01-12T18:40:00Z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2019-05-03T00:00:00Z</vt:filetime>
  </property>
  <property fmtid="{D5CDD505-2E9C-101B-9397-08002B2CF9AE}" pid="3" name="Creator">
    <vt:lpwstr>Acrobat PDFMaker 15 for Word</vt:lpwstr>
  </property>
  <property fmtid="{D5CDD505-2E9C-101B-9397-08002B2CF9AE}" pid="4" name="LastSaved">
    <vt:filetime>2021-12-14T00:00:00Z</vt:filetime>
  </property>
</Properties>
</file>